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EA15A2" w:rsidRDefault="007162B1" w:rsidP="006742BE">
      <w:pPr>
        <w:spacing w:after="120"/>
        <w:jc w:val="center"/>
        <w:rPr>
          <w:rFonts w:ascii="E+H Sans" w:hAnsi="E+H Sans" w:cs="Arial"/>
          <w:b/>
          <w:color w:val="FF0000"/>
          <w:sz w:val="22"/>
          <w:szCs w:val="22"/>
        </w:rPr>
      </w:pPr>
      <w:bookmarkStart w:id="0" w:name="_GoBack"/>
      <w:bookmarkEnd w:id="0"/>
      <w:r w:rsidRPr="00EA15A2">
        <w:rPr>
          <w:rFonts w:ascii="E+H Sans" w:hAnsi="E+H Sans" w:cs="Arial"/>
          <w:b/>
          <w:sz w:val="22"/>
          <w:szCs w:val="22"/>
        </w:rPr>
        <w:t xml:space="preserve"> </w:t>
      </w:r>
      <w:r w:rsidR="005F4F0F" w:rsidRPr="00EA15A2">
        <w:rPr>
          <w:rFonts w:ascii="E+H Sans" w:hAnsi="E+H Sans" w:cs="Arial"/>
          <w:b/>
          <w:sz w:val="22"/>
          <w:szCs w:val="22"/>
        </w:rPr>
        <w:t xml:space="preserve">SECTION </w:t>
      </w:r>
      <w:r w:rsidR="000F0C97" w:rsidRPr="00EA15A2">
        <w:rPr>
          <w:rFonts w:ascii="E+H Sans" w:hAnsi="E+H Sans" w:cs="Arial"/>
          <w:b/>
          <w:sz w:val="22"/>
          <w:szCs w:val="22"/>
        </w:rPr>
        <w:t>40 7</w:t>
      </w:r>
      <w:r w:rsidR="00546E26" w:rsidRPr="00EA15A2">
        <w:rPr>
          <w:rFonts w:ascii="E+H Sans" w:hAnsi="E+H Sans" w:cs="Arial"/>
          <w:b/>
          <w:sz w:val="22"/>
          <w:szCs w:val="22"/>
        </w:rPr>
        <w:t>6 29</w:t>
      </w:r>
    </w:p>
    <w:p w:rsidR="005C6C50" w:rsidRPr="00EA15A2" w:rsidRDefault="00E16B1D" w:rsidP="0089561A">
      <w:pPr>
        <w:spacing w:after="120"/>
        <w:jc w:val="center"/>
        <w:rPr>
          <w:rFonts w:ascii="E+H Sans" w:hAnsi="E+H Sans" w:cs="Arial"/>
          <w:b/>
          <w:sz w:val="22"/>
          <w:szCs w:val="22"/>
        </w:rPr>
      </w:pPr>
      <w:r w:rsidRPr="00EA15A2">
        <w:rPr>
          <w:rFonts w:ascii="E+H Sans" w:hAnsi="E+H Sans" w:cs="Arial"/>
          <w:b/>
          <w:sz w:val="22"/>
          <w:szCs w:val="22"/>
        </w:rPr>
        <w:t>Colorimetric</w:t>
      </w:r>
      <w:r w:rsidR="00546E26" w:rsidRPr="00EA15A2">
        <w:rPr>
          <w:rFonts w:ascii="E+H Sans" w:hAnsi="E+H Sans" w:cs="Arial"/>
          <w:b/>
          <w:sz w:val="22"/>
          <w:szCs w:val="22"/>
        </w:rPr>
        <w:t xml:space="preserve"> Ammonium</w:t>
      </w:r>
      <w:r w:rsidR="00B9013D" w:rsidRPr="00EA15A2">
        <w:rPr>
          <w:rFonts w:ascii="E+H Sans" w:hAnsi="E+H Sans" w:cs="Arial"/>
          <w:b/>
          <w:sz w:val="22"/>
          <w:szCs w:val="22"/>
        </w:rPr>
        <w:t xml:space="preserve"> Analyzer Measuring System</w:t>
      </w:r>
    </w:p>
    <w:p w:rsidR="003E0A0A" w:rsidRPr="00EA15A2" w:rsidRDefault="003E0A0A" w:rsidP="00EB28D8">
      <w:pPr>
        <w:pStyle w:val="Legal1"/>
        <w:rPr>
          <w:rFonts w:ascii="E+H Sans" w:hAnsi="E+H Sans"/>
          <w:szCs w:val="22"/>
          <w:u w:val="single"/>
        </w:rPr>
      </w:pPr>
      <w:r w:rsidRPr="00EA15A2">
        <w:rPr>
          <w:rFonts w:ascii="E+H Sans" w:hAnsi="E+H Sans"/>
          <w:szCs w:val="22"/>
          <w:u w:val="single"/>
        </w:rPr>
        <w:t>General</w:t>
      </w:r>
    </w:p>
    <w:p w:rsidR="00016C60" w:rsidRPr="00EA15A2" w:rsidRDefault="00016C60" w:rsidP="00067CF9">
      <w:pPr>
        <w:pStyle w:val="ListParagraph"/>
        <w:keepNext/>
        <w:numPr>
          <w:ilvl w:val="0"/>
          <w:numId w:val="2"/>
        </w:numPr>
        <w:spacing w:before="240"/>
        <w:outlineLvl w:val="1"/>
        <w:rPr>
          <w:rFonts w:ascii="E+H Sans" w:hAnsi="E+H Sans"/>
          <w:b/>
          <w:snapToGrid w:val="0"/>
          <w:vanish/>
          <w:sz w:val="22"/>
          <w:szCs w:val="22"/>
        </w:rPr>
      </w:pPr>
    </w:p>
    <w:p w:rsidR="003E0A0A" w:rsidRPr="00EA15A2" w:rsidRDefault="007659FE" w:rsidP="00067CF9">
      <w:pPr>
        <w:pStyle w:val="Legal2"/>
        <w:numPr>
          <w:ilvl w:val="1"/>
          <w:numId w:val="2"/>
        </w:numPr>
        <w:rPr>
          <w:rFonts w:ascii="E+H Sans" w:hAnsi="E+H Sans"/>
          <w:szCs w:val="22"/>
        </w:rPr>
      </w:pPr>
      <w:r w:rsidRPr="00EA15A2">
        <w:rPr>
          <w:rFonts w:ascii="E+H Sans" w:hAnsi="E+H Sans"/>
          <w:szCs w:val="22"/>
        </w:rPr>
        <w:t>SUMMARY</w:t>
      </w:r>
    </w:p>
    <w:p w:rsidR="00EB28D8" w:rsidRPr="00EA15A2" w:rsidRDefault="00EB28D8" w:rsidP="00C0728F">
      <w:pPr>
        <w:pStyle w:val="Legal3"/>
        <w:tabs>
          <w:tab w:val="left" w:pos="1080"/>
        </w:tabs>
        <w:ind w:left="1080" w:hanging="360"/>
        <w:rPr>
          <w:rFonts w:ascii="E+H Sans" w:hAnsi="E+H Sans"/>
          <w:szCs w:val="22"/>
        </w:rPr>
      </w:pPr>
      <w:r w:rsidRPr="00EA15A2">
        <w:rPr>
          <w:rFonts w:ascii="E+H Sans" w:hAnsi="E+H Sans"/>
          <w:szCs w:val="22"/>
        </w:rPr>
        <w:t xml:space="preserve">Requirements for a colorimetric analyzer and application-specific sample conditioning for the determination of </w:t>
      </w:r>
      <w:r w:rsidR="00FF36B1" w:rsidRPr="00EA15A2">
        <w:rPr>
          <w:rFonts w:ascii="E+H Sans" w:hAnsi="E+H Sans"/>
          <w:szCs w:val="22"/>
        </w:rPr>
        <w:t>ammonium</w:t>
      </w:r>
      <w:r w:rsidRPr="00EA15A2">
        <w:rPr>
          <w:rFonts w:ascii="E+H Sans" w:hAnsi="E+H Sans"/>
          <w:szCs w:val="22"/>
        </w:rPr>
        <w:t xml:space="preserve"> concentration in a sample. </w:t>
      </w:r>
      <w:r w:rsidR="00FF36B1" w:rsidRPr="00EA15A2">
        <w:rPr>
          <w:rFonts w:ascii="E+H Sans" w:hAnsi="E+H Sans"/>
          <w:szCs w:val="22"/>
        </w:rPr>
        <w:t>The analysis method used shall be the Indophenol blue method following ISO 7150-1, DIN 38406-5 and GB 7481-87. Using a combination of different wavelengths the absorption is measured across the entire concentration range.</w:t>
      </w:r>
      <w:r w:rsidRPr="00EA15A2">
        <w:rPr>
          <w:rFonts w:ascii="E+H Sans" w:hAnsi="E+H Sans"/>
          <w:szCs w:val="22"/>
        </w:rPr>
        <w:t xml:space="preserve"> The light absorbed is directly proportional to the concentration of </w:t>
      </w:r>
      <w:r w:rsidR="00FF36B1" w:rsidRPr="00EA15A2">
        <w:rPr>
          <w:rFonts w:ascii="E+H Sans" w:hAnsi="E+H Sans"/>
          <w:szCs w:val="22"/>
        </w:rPr>
        <w:t>ammonium</w:t>
      </w:r>
      <w:r w:rsidRPr="00EA15A2">
        <w:rPr>
          <w:rFonts w:ascii="E+H Sans" w:hAnsi="E+H Sans"/>
          <w:szCs w:val="22"/>
        </w:rPr>
        <w:t xml:space="preserve"> in the sample.</w:t>
      </w:r>
    </w:p>
    <w:p w:rsidR="00EB28D8" w:rsidRPr="00EA15A2" w:rsidRDefault="00EB28D8" w:rsidP="00C0728F">
      <w:pPr>
        <w:pStyle w:val="Legal3"/>
        <w:tabs>
          <w:tab w:val="num" w:pos="1080"/>
        </w:tabs>
        <w:ind w:left="1080" w:hanging="360"/>
        <w:rPr>
          <w:rFonts w:ascii="E+H Sans" w:hAnsi="E+H Sans"/>
          <w:szCs w:val="22"/>
        </w:rPr>
      </w:pPr>
      <w:r w:rsidRPr="00EA15A2">
        <w:rPr>
          <w:rFonts w:ascii="E+H Sans" w:hAnsi="E+H Sans"/>
          <w:szCs w:val="22"/>
        </w:rPr>
        <w:t>Related Sections</w:t>
      </w:r>
    </w:p>
    <w:p w:rsidR="00EB28D8" w:rsidRPr="00EA15A2" w:rsidRDefault="00EB28D8" w:rsidP="005E13D3">
      <w:pPr>
        <w:pStyle w:val="Legal4"/>
        <w:spacing w:before="120"/>
        <w:ind w:left="1684" w:hanging="518"/>
        <w:rPr>
          <w:rFonts w:ascii="E+H Sans" w:hAnsi="E+H Sans"/>
          <w:szCs w:val="22"/>
        </w:rPr>
      </w:pPr>
      <w:r w:rsidRPr="00EA15A2">
        <w:rPr>
          <w:rFonts w:ascii="E+H Sans" w:hAnsi="E+H Sans"/>
          <w:szCs w:val="22"/>
        </w:rPr>
        <w:t>Control and Information Systems Scope and General Requirements</w:t>
      </w:r>
      <w:r w:rsidR="003C6057" w:rsidRPr="00EA15A2">
        <w:rPr>
          <w:rFonts w:ascii="E+H Sans" w:hAnsi="E+H Sans"/>
          <w:szCs w:val="22"/>
        </w:rPr>
        <w:t>.</w:t>
      </w:r>
    </w:p>
    <w:p w:rsidR="00EB28D8" w:rsidRPr="00EA15A2" w:rsidRDefault="00EB28D8" w:rsidP="005E13D3">
      <w:pPr>
        <w:pStyle w:val="Legal4"/>
        <w:spacing w:before="120"/>
        <w:ind w:left="1684" w:hanging="518"/>
        <w:rPr>
          <w:rFonts w:ascii="E+H Sans" w:hAnsi="E+H Sans"/>
          <w:szCs w:val="22"/>
        </w:rPr>
      </w:pPr>
      <w:r w:rsidRPr="00EA15A2">
        <w:rPr>
          <w:rFonts w:ascii="E+H Sans" w:hAnsi="E+H Sans"/>
          <w:szCs w:val="22"/>
        </w:rPr>
        <w:t>Power Instruments, General.</w:t>
      </w:r>
    </w:p>
    <w:p w:rsidR="003E0A0A" w:rsidRPr="00EA15A2" w:rsidRDefault="003E0A0A" w:rsidP="003E0A0A">
      <w:pPr>
        <w:spacing w:after="120"/>
        <w:jc w:val="both"/>
        <w:rPr>
          <w:rFonts w:ascii="E+H Sans" w:hAnsi="E+H Sans"/>
          <w:snapToGrid w:val="0"/>
          <w:sz w:val="22"/>
          <w:szCs w:val="22"/>
        </w:rPr>
      </w:pPr>
      <w:r w:rsidRPr="00EA15A2">
        <w:rPr>
          <w:rFonts w:ascii="E+H Sans" w:hAnsi="E+H Sans"/>
          <w:snapToGrid w:val="0"/>
          <w:sz w:val="22"/>
          <w:szCs w:val="22"/>
        </w:rPr>
        <w:tab/>
      </w:r>
    </w:p>
    <w:p w:rsidR="00016C60" w:rsidRPr="00EA15A2" w:rsidRDefault="007659FE" w:rsidP="007659FE">
      <w:pPr>
        <w:pStyle w:val="Legal2"/>
        <w:rPr>
          <w:rFonts w:ascii="E+H Sans" w:hAnsi="E+H Sans"/>
          <w:szCs w:val="22"/>
        </w:rPr>
      </w:pPr>
      <w:r w:rsidRPr="00EA15A2">
        <w:rPr>
          <w:rFonts w:ascii="E+H Sans" w:hAnsi="E+H Sans"/>
          <w:szCs w:val="22"/>
        </w:rPr>
        <w:t>SUBMITTALS</w:t>
      </w:r>
    </w:p>
    <w:p w:rsidR="00B9013D" w:rsidRPr="00EA15A2" w:rsidRDefault="00B9013D" w:rsidP="00C0728F">
      <w:pPr>
        <w:pStyle w:val="Legal3"/>
        <w:tabs>
          <w:tab w:val="num" w:pos="1080"/>
        </w:tabs>
        <w:ind w:left="1080" w:hanging="360"/>
        <w:rPr>
          <w:rFonts w:ascii="E+H Sans" w:hAnsi="E+H Sans"/>
          <w:szCs w:val="22"/>
        </w:rPr>
      </w:pPr>
      <w:r w:rsidRPr="00EA15A2">
        <w:rPr>
          <w:rFonts w:ascii="E+H Sans" w:hAnsi="E+H Sans"/>
          <w:szCs w:val="22"/>
        </w:rPr>
        <w:t>Furnish complete Product Data, Shop Drawings, Test Reports, Operating Manuals, Record Drawings, Manufacturer’s certifications, Manufacturer’s Field Reports.</w:t>
      </w:r>
    </w:p>
    <w:p w:rsidR="00732CA9" w:rsidRPr="00EA15A2" w:rsidRDefault="00732CA9" w:rsidP="00C0728F">
      <w:pPr>
        <w:pStyle w:val="Legal3"/>
        <w:tabs>
          <w:tab w:val="num" w:pos="1080"/>
        </w:tabs>
        <w:ind w:left="1080" w:hanging="360"/>
        <w:rPr>
          <w:rFonts w:ascii="E+H Sans" w:hAnsi="E+H Sans"/>
          <w:szCs w:val="22"/>
        </w:rPr>
      </w:pPr>
      <w:r w:rsidRPr="00EA15A2">
        <w:rPr>
          <w:rFonts w:ascii="E+H Sans" w:hAnsi="E+H Sans"/>
          <w:szCs w:val="22"/>
        </w:rPr>
        <w:t>Product Data:</w:t>
      </w:r>
    </w:p>
    <w:p w:rsidR="00732CA9" w:rsidRPr="00EA15A2" w:rsidRDefault="00732CA9" w:rsidP="005E13D3">
      <w:pPr>
        <w:pStyle w:val="Legal4"/>
        <w:spacing w:before="120"/>
        <w:ind w:left="1684" w:hanging="518"/>
        <w:rPr>
          <w:rFonts w:ascii="E+H Sans" w:hAnsi="E+H Sans"/>
          <w:szCs w:val="22"/>
        </w:rPr>
      </w:pPr>
      <w:r w:rsidRPr="00EA15A2">
        <w:rPr>
          <w:rFonts w:ascii="E+H Sans" w:hAnsi="E+H Sans"/>
          <w:szCs w:val="22"/>
        </w:rPr>
        <w:t>Dimensional Drawings.</w:t>
      </w:r>
    </w:p>
    <w:p w:rsidR="00732CA9" w:rsidRPr="00EA15A2" w:rsidRDefault="007659FE" w:rsidP="005E13D3">
      <w:pPr>
        <w:pStyle w:val="Legal4"/>
        <w:spacing w:before="120"/>
        <w:ind w:left="1684" w:hanging="518"/>
        <w:rPr>
          <w:rFonts w:ascii="E+H Sans" w:hAnsi="E+H Sans"/>
          <w:szCs w:val="22"/>
        </w:rPr>
      </w:pPr>
      <w:r w:rsidRPr="00EA15A2">
        <w:rPr>
          <w:rFonts w:ascii="E+H Sans" w:hAnsi="E+H Sans"/>
          <w:szCs w:val="22"/>
        </w:rPr>
        <w:t>Materials of Construction</w:t>
      </w:r>
      <w:r w:rsidR="00C0728F" w:rsidRPr="00EA15A2">
        <w:rPr>
          <w:rFonts w:ascii="E+H Sans" w:hAnsi="E+H Sans"/>
          <w:szCs w:val="22"/>
        </w:rPr>
        <w:t>.</w:t>
      </w:r>
    </w:p>
    <w:p w:rsidR="00732CA9" w:rsidRPr="00EA15A2" w:rsidRDefault="00732CA9" w:rsidP="005E13D3">
      <w:pPr>
        <w:pStyle w:val="Legal4"/>
        <w:spacing w:before="120"/>
        <w:ind w:left="1684" w:hanging="518"/>
        <w:rPr>
          <w:rFonts w:ascii="E+H Sans" w:hAnsi="E+H Sans"/>
          <w:szCs w:val="22"/>
        </w:rPr>
      </w:pPr>
      <w:r w:rsidRPr="00EA15A2">
        <w:rPr>
          <w:rFonts w:ascii="E+H Sans" w:hAnsi="E+H Sans"/>
          <w:szCs w:val="22"/>
        </w:rPr>
        <w:t>Measurement accuracy.</w:t>
      </w:r>
    </w:p>
    <w:p w:rsidR="00732CA9" w:rsidRPr="00EA15A2" w:rsidRDefault="00F86672" w:rsidP="005E13D3">
      <w:pPr>
        <w:pStyle w:val="Legal4"/>
        <w:spacing w:before="120"/>
        <w:ind w:left="1684" w:hanging="518"/>
        <w:rPr>
          <w:rFonts w:ascii="E+H Sans" w:hAnsi="E+H Sans"/>
          <w:szCs w:val="22"/>
        </w:rPr>
      </w:pPr>
      <w:r w:rsidRPr="00EA15A2">
        <w:rPr>
          <w:rFonts w:ascii="E+H Sans" w:hAnsi="E+H Sans"/>
          <w:szCs w:val="22"/>
        </w:rPr>
        <w:t>Measurement r</w:t>
      </w:r>
      <w:r w:rsidR="00732CA9" w:rsidRPr="00EA15A2">
        <w:rPr>
          <w:rFonts w:ascii="E+H Sans" w:hAnsi="E+H Sans"/>
          <w:szCs w:val="22"/>
        </w:rPr>
        <w:t>ange.</w:t>
      </w:r>
    </w:p>
    <w:p w:rsidR="00732CA9" w:rsidRPr="00EA15A2" w:rsidRDefault="00732CA9" w:rsidP="005E13D3">
      <w:pPr>
        <w:pStyle w:val="Legal4"/>
        <w:spacing w:before="120"/>
        <w:ind w:left="1684" w:hanging="518"/>
        <w:rPr>
          <w:rFonts w:ascii="E+H Sans" w:hAnsi="E+H Sans"/>
          <w:szCs w:val="22"/>
        </w:rPr>
      </w:pPr>
      <w:r w:rsidRPr="00EA15A2">
        <w:rPr>
          <w:rFonts w:ascii="E+H Sans" w:hAnsi="E+H Sans"/>
          <w:szCs w:val="22"/>
        </w:rPr>
        <w:t>Enclosure Rating.</w:t>
      </w:r>
    </w:p>
    <w:p w:rsidR="00732CA9" w:rsidRPr="00EA15A2" w:rsidRDefault="00732CA9" w:rsidP="005E13D3">
      <w:pPr>
        <w:pStyle w:val="Legal4"/>
        <w:spacing w:before="120"/>
        <w:ind w:left="1684" w:hanging="518"/>
        <w:rPr>
          <w:rFonts w:ascii="E+H Sans" w:hAnsi="E+H Sans"/>
          <w:szCs w:val="22"/>
        </w:rPr>
      </w:pPr>
      <w:r w:rsidRPr="00EA15A2">
        <w:rPr>
          <w:rFonts w:ascii="E+H Sans" w:hAnsi="E+H Sans"/>
          <w:szCs w:val="22"/>
        </w:rPr>
        <w:t>Classification Rating.</w:t>
      </w:r>
    </w:p>
    <w:p w:rsidR="007659FE" w:rsidRPr="00EA15A2" w:rsidRDefault="007659FE" w:rsidP="005E13D3">
      <w:pPr>
        <w:pStyle w:val="Legal4"/>
        <w:spacing w:before="120"/>
        <w:ind w:left="1684" w:hanging="518"/>
        <w:rPr>
          <w:rFonts w:ascii="E+H Sans" w:hAnsi="E+H Sans"/>
          <w:szCs w:val="22"/>
        </w:rPr>
      </w:pPr>
      <w:r w:rsidRPr="00EA15A2">
        <w:rPr>
          <w:rFonts w:ascii="E+H Sans" w:hAnsi="E+H Sans"/>
          <w:szCs w:val="22"/>
        </w:rPr>
        <w:t>Power</w:t>
      </w:r>
      <w:r w:rsidR="00C0728F" w:rsidRPr="00EA15A2">
        <w:rPr>
          <w:rFonts w:ascii="E+H Sans" w:hAnsi="E+H Sans"/>
          <w:szCs w:val="22"/>
        </w:rPr>
        <w:t>.</w:t>
      </w:r>
    </w:p>
    <w:p w:rsidR="00732CA9" w:rsidRPr="00EA15A2" w:rsidRDefault="007659FE" w:rsidP="005E13D3">
      <w:pPr>
        <w:pStyle w:val="Legal4"/>
        <w:spacing w:before="120"/>
        <w:ind w:left="1684" w:hanging="518"/>
        <w:rPr>
          <w:rFonts w:ascii="E+H Sans" w:hAnsi="E+H Sans"/>
          <w:szCs w:val="22"/>
        </w:rPr>
      </w:pPr>
      <w:r w:rsidRPr="00EA15A2">
        <w:rPr>
          <w:rFonts w:ascii="E+H Sans" w:hAnsi="E+H Sans"/>
          <w:szCs w:val="22"/>
        </w:rPr>
        <w:t>Output options</w:t>
      </w:r>
      <w:r w:rsidR="00C0728F" w:rsidRPr="00EA15A2">
        <w:rPr>
          <w:rFonts w:ascii="E+H Sans" w:hAnsi="E+H Sans"/>
          <w:szCs w:val="22"/>
        </w:rPr>
        <w:t>.</w:t>
      </w:r>
    </w:p>
    <w:p w:rsidR="00BF55B3" w:rsidRPr="00EA15A2" w:rsidRDefault="007659FE" w:rsidP="00BF55B3">
      <w:pPr>
        <w:pStyle w:val="Legal2"/>
        <w:rPr>
          <w:rFonts w:ascii="E+H Sans" w:hAnsi="E+H Sans" w:cs="Arial"/>
          <w:szCs w:val="22"/>
        </w:rPr>
      </w:pPr>
      <w:r w:rsidRPr="00EA15A2">
        <w:rPr>
          <w:rFonts w:ascii="E+H Sans" w:hAnsi="E+H Sans"/>
          <w:szCs w:val="22"/>
        </w:rPr>
        <w:t>QUALITY ASSURANCE</w:t>
      </w:r>
    </w:p>
    <w:p w:rsidR="007659FE" w:rsidRPr="00EA15A2" w:rsidRDefault="009A7447" w:rsidP="00C0728F">
      <w:pPr>
        <w:pStyle w:val="Legal3"/>
        <w:tabs>
          <w:tab w:val="num" w:pos="1080"/>
        </w:tabs>
        <w:ind w:left="1080" w:hanging="360"/>
        <w:rPr>
          <w:rFonts w:ascii="E+H Sans" w:hAnsi="E+H Sans"/>
          <w:szCs w:val="22"/>
        </w:rPr>
      </w:pPr>
      <w:r w:rsidRPr="00EA15A2">
        <w:rPr>
          <w:rFonts w:ascii="E+H Sans" w:hAnsi="E+H Sans"/>
          <w:szCs w:val="22"/>
        </w:rPr>
        <w:t xml:space="preserve">Manufacture facilities </w:t>
      </w:r>
      <w:r w:rsidR="00A82895" w:rsidRPr="00EA15A2">
        <w:rPr>
          <w:rFonts w:ascii="E+H Sans" w:hAnsi="E+H Sans"/>
          <w:szCs w:val="22"/>
        </w:rPr>
        <w:t xml:space="preserve">shall be </w:t>
      </w:r>
      <w:r w:rsidRPr="00EA15A2">
        <w:rPr>
          <w:rFonts w:ascii="E+H Sans" w:hAnsi="E+H Sans"/>
          <w:szCs w:val="22"/>
        </w:rPr>
        <w:t>certified to the quality standards of ISO Standard 9001 - Quality Systems - Model for Quality Assurance in Design/Development, Producti</w:t>
      </w:r>
      <w:r w:rsidR="007659FE" w:rsidRPr="00EA15A2">
        <w:rPr>
          <w:rFonts w:ascii="E+H Sans" w:hAnsi="E+H Sans"/>
          <w:szCs w:val="22"/>
        </w:rPr>
        <w:t>on, Installation, and Servicing.</w:t>
      </w:r>
    </w:p>
    <w:p w:rsidR="007659FE" w:rsidRPr="00EA15A2" w:rsidRDefault="007659FE">
      <w:pPr>
        <w:rPr>
          <w:rFonts w:ascii="E+H Sans" w:hAnsi="E+H Sans" w:cs="Arial"/>
          <w:snapToGrid w:val="0"/>
          <w:sz w:val="22"/>
          <w:szCs w:val="22"/>
        </w:rPr>
      </w:pPr>
      <w:r w:rsidRPr="00EA15A2">
        <w:rPr>
          <w:rFonts w:ascii="E+H Sans" w:hAnsi="E+H Sans" w:cs="Arial"/>
          <w:sz w:val="22"/>
          <w:szCs w:val="22"/>
        </w:rPr>
        <w:br w:type="page"/>
      </w:r>
    </w:p>
    <w:p w:rsidR="00CF76C0" w:rsidRPr="00EA15A2" w:rsidRDefault="00CF76C0" w:rsidP="00D77576">
      <w:pPr>
        <w:pStyle w:val="Legal3"/>
        <w:numPr>
          <w:ilvl w:val="0"/>
          <w:numId w:val="0"/>
        </w:numPr>
        <w:spacing w:before="0" w:after="120"/>
        <w:ind w:left="720"/>
        <w:jc w:val="both"/>
        <w:rPr>
          <w:rFonts w:ascii="E+H Sans" w:hAnsi="E+H Sans" w:cs="Arial"/>
          <w:szCs w:val="22"/>
        </w:rPr>
      </w:pPr>
    </w:p>
    <w:p w:rsidR="00F904DA" w:rsidRPr="00EA15A2" w:rsidRDefault="00F904DA" w:rsidP="007659FE">
      <w:pPr>
        <w:pStyle w:val="Legal3"/>
        <w:numPr>
          <w:ilvl w:val="0"/>
          <w:numId w:val="0"/>
        </w:numPr>
        <w:spacing w:before="0" w:after="120"/>
        <w:ind w:left="1171" w:hanging="480"/>
        <w:jc w:val="both"/>
        <w:rPr>
          <w:rFonts w:ascii="E+H Sans" w:hAnsi="E+H Sans" w:cs="Arial"/>
          <w:szCs w:val="22"/>
        </w:rPr>
      </w:pPr>
    </w:p>
    <w:p w:rsidR="009A7447" w:rsidRPr="00EA15A2" w:rsidRDefault="0089561A" w:rsidP="007659FE">
      <w:pPr>
        <w:pStyle w:val="Legal2"/>
        <w:rPr>
          <w:rFonts w:ascii="E+H Sans" w:hAnsi="E+H Sans"/>
          <w:szCs w:val="22"/>
        </w:rPr>
      </w:pPr>
      <w:r w:rsidRPr="00EA15A2">
        <w:rPr>
          <w:rFonts w:ascii="E+H Sans" w:hAnsi="E+H Sans"/>
          <w:szCs w:val="22"/>
        </w:rPr>
        <w:t>D</w:t>
      </w:r>
      <w:r w:rsidR="009A7447" w:rsidRPr="00EA15A2">
        <w:rPr>
          <w:rFonts w:ascii="E+H Sans" w:hAnsi="E+H Sans"/>
          <w:szCs w:val="22"/>
        </w:rPr>
        <w:t>ELIVERY, STORAGE, AND HANDLING</w:t>
      </w:r>
    </w:p>
    <w:p w:rsidR="00BF55B3" w:rsidRPr="00EA15A2" w:rsidRDefault="00BF55B3" w:rsidP="00276153">
      <w:pPr>
        <w:pStyle w:val="Legal3"/>
        <w:tabs>
          <w:tab w:val="clear" w:pos="1470"/>
          <w:tab w:val="num" w:pos="1350"/>
        </w:tabs>
        <w:ind w:left="1350" w:hanging="450"/>
        <w:rPr>
          <w:rFonts w:ascii="E+H Sans" w:hAnsi="E+H Sans"/>
          <w:szCs w:val="22"/>
        </w:rPr>
      </w:pPr>
      <w:r w:rsidRPr="00EA15A2">
        <w:rPr>
          <w:rFonts w:ascii="E+H Sans" w:hAnsi="E+H Sans"/>
          <w:szCs w:val="22"/>
        </w:rPr>
        <w:t>Store all instruments in a dedicated structure with space conditioning to meet the recommended storage requirements provided by the manufacturer.</w:t>
      </w:r>
    </w:p>
    <w:p w:rsidR="00BF55B3" w:rsidRPr="00EA15A2" w:rsidRDefault="00BF55B3" w:rsidP="00276153">
      <w:pPr>
        <w:pStyle w:val="Legal3"/>
        <w:tabs>
          <w:tab w:val="clear" w:pos="1470"/>
          <w:tab w:val="num" w:pos="1350"/>
        </w:tabs>
        <w:ind w:left="1350" w:hanging="450"/>
        <w:rPr>
          <w:rFonts w:ascii="E+H Sans" w:hAnsi="E+H Sans"/>
          <w:b/>
          <w:szCs w:val="22"/>
        </w:rPr>
      </w:pPr>
      <w:r w:rsidRPr="00EA15A2">
        <w:rPr>
          <w:rFonts w:ascii="E+H Sans" w:hAnsi="E+H Sans"/>
          <w:szCs w:val="22"/>
        </w:rPr>
        <w:t>Any instruments that are not stored in strict conformance with the manufacturer’s recommendation shall be replaced.</w:t>
      </w:r>
    </w:p>
    <w:p w:rsidR="00C73AC0" w:rsidRPr="00EA15A2" w:rsidRDefault="00C73AC0" w:rsidP="00C73AC0">
      <w:pPr>
        <w:pStyle w:val="Legal2"/>
        <w:rPr>
          <w:rFonts w:ascii="E+H Sans" w:hAnsi="E+H Sans"/>
          <w:szCs w:val="22"/>
        </w:rPr>
      </w:pPr>
      <w:r w:rsidRPr="00EA15A2">
        <w:rPr>
          <w:rFonts w:ascii="E+H Sans" w:hAnsi="E+H Sans"/>
          <w:szCs w:val="22"/>
        </w:rPr>
        <w:t>PROJECT OR SITE CONDITIONS</w:t>
      </w:r>
    </w:p>
    <w:p w:rsidR="00C73AC0" w:rsidRPr="00EA15A2" w:rsidRDefault="00C73AC0" w:rsidP="00276153">
      <w:pPr>
        <w:pStyle w:val="Legal3"/>
        <w:tabs>
          <w:tab w:val="clear" w:pos="1470"/>
          <w:tab w:val="num" w:pos="1350"/>
        </w:tabs>
        <w:ind w:left="1350" w:hanging="450"/>
        <w:rPr>
          <w:rFonts w:ascii="E+H Sans" w:hAnsi="E+H Sans"/>
          <w:szCs w:val="22"/>
        </w:rPr>
      </w:pPr>
      <w:r w:rsidRPr="00EA15A2">
        <w:rPr>
          <w:rFonts w:ascii="E+H Sans" w:hAnsi="E+H Sans" w:cs="Arial"/>
          <w:szCs w:val="22"/>
        </w:rPr>
        <w:t>Provide instruments suitable for the installed site conditions including but not limited to material compatibility, site altitude, process and ambient temperature, and humidity conditions.</w:t>
      </w:r>
    </w:p>
    <w:p w:rsidR="00C73AC0" w:rsidRPr="00EA15A2" w:rsidRDefault="00C73AC0" w:rsidP="00C73AC0">
      <w:pPr>
        <w:pStyle w:val="Legal2"/>
        <w:rPr>
          <w:rFonts w:ascii="E+H Sans" w:hAnsi="E+H Sans"/>
          <w:szCs w:val="22"/>
        </w:rPr>
      </w:pPr>
      <w:r w:rsidRPr="00EA15A2">
        <w:rPr>
          <w:rFonts w:ascii="E+H Sans" w:hAnsi="E+H Sans"/>
          <w:szCs w:val="22"/>
        </w:rPr>
        <w:t>CALIBRATION AND WARRANTY</w:t>
      </w:r>
    </w:p>
    <w:p w:rsidR="00E32F31" w:rsidRPr="00EA15A2" w:rsidRDefault="00C73AC0" w:rsidP="00276153">
      <w:pPr>
        <w:pStyle w:val="Legal3"/>
        <w:tabs>
          <w:tab w:val="clear" w:pos="1470"/>
          <w:tab w:val="num" w:pos="1350"/>
        </w:tabs>
        <w:ind w:left="1350" w:hanging="450"/>
        <w:rPr>
          <w:rFonts w:ascii="E+H Sans" w:hAnsi="E+H Sans"/>
          <w:szCs w:val="22"/>
        </w:rPr>
      </w:pPr>
      <w:r w:rsidRPr="00EA15A2">
        <w:rPr>
          <w:rFonts w:ascii="E+H Sans" w:hAnsi="E+H Sans" w:cs="Arial"/>
          <w:szCs w:val="22"/>
        </w:rPr>
        <w:t>The analyzer shall have standard one year warranty from date of shipment</w:t>
      </w:r>
      <w:r w:rsidR="00FE0ADC">
        <w:rPr>
          <w:rFonts w:ascii="E+H Sans" w:hAnsi="E+H Sans" w:cs="Arial"/>
          <w:szCs w:val="22"/>
        </w:rPr>
        <w:t>.</w:t>
      </w:r>
    </w:p>
    <w:p w:rsidR="00C73AC0" w:rsidRPr="00EA15A2" w:rsidRDefault="00A9385E" w:rsidP="00C73AC0">
      <w:pPr>
        <w:pStyle w:val="Legal2"/>
        <w:rPr>
          <w:rFonts w:ascii="E+H Sans" w:hAnsi="E+H Sans"/>
          <w:szCs w:val="22"/>
        </w:rPr>
      </w:pPr>
      <w:r w:rsidRPr="00EA15A2">
        <w:rPr>
          <w:rFonts w:ascii="E+H Sans" w:hAnsi="E+H Sans"/>
          <w:szCs w:val="22"/>
        </w:rPr>
        <w:t>MAINTENANCE</w:t>
      </w:r>
    </w:p>
    <w:p w:rsidR="00A9385E" w:rsidRPr="00EA15A2" w:rsidRDefault="00A9385E" w:rsidP="00E921BF">
      <w:pPr>
        <w:pStyle w:val="Legal3"/>
        <w:tabs>
          <w:tab w:val="clear" w:pos="1470"/>
          <w:tab w:val="num" w:pos="1350"/>
        </w:tabs>
        <w:ind w:left="1350" w:hanging="450"/>
        <w:rPr>
          <w:rFonts w:ascii="E+H Sans" w:hAnsi="E+H Sans"/>
          <w:szCs w:val="22"/>
        </w:rPr>
      </w:pPr>
      <w:r w:rsidRPr="00EA15A2">
        <w:rPr>
          <w:rFonts w:ascii="E+H Sans" w:hAnsi="E+H Sans" w:cs="Arial"/>
          <w:szCs w:val="22"/>
        </w:rPr>
        <w:t>Provide all parts, necessary for maintenance and calibration purposes throughout the warranty period. Deliver all of these supplies before project substantial completion.</w:t>
      </w:r>
    </w:p>
    <w:p w:rsidR="00A9385E" w:rsidRPr="00EA15A2" w:rsidRDefault="00A9385E" w:rsidP="00E921BF">
      <w:pPr>
        <w:pStyle w:val="Legal3"/>
        <w:tabs>
          <w:tab w:val="clear" w:pos="1470"/>
          <w:tab w:val="num" w:pos="1350"/>
        </w:tabs>
        <w:ind w:left="1350" w:hanging="450"/>
        <w:rPr>
          <w:rFonts w:ascii="E+H Sans" w:hAnsi="E+H Sans"/>
          <w:szCs w:val="22"/>
        </w:rPr>
      </w:pPr>
      <w:r w:rsidRPr="00EA15A2">
        <w:rPr>
          <w:rFonts w:ascii="E+H Sans" w:hAnsi="E+H Sans" w:cs="Arial"/>
          <w:szCs w:val="22"/>
        </w:rPr>
        <w:t>The analyzer shall have configurable programs available to automate the cleaning of the internal systems, and contain a supply of cleaning solution.</w:t>
      </w:r>
    </w:p>
    <w:p w:rsidR="00A93586" w:rsidRPr="00EA15A2" w:rsidRDefault="00A9385E" w:rsidP="00E921BF">
      <w:pPr>
        <w:pStyle w:val="Legal3"/>
        <w:tabs>
          <w:tab w:val="clear" w:pos="1470"/>
          <w:tab w:val="num" w:pos="1350"/>
        </w:tabs>
        <w:ind w:left="1350" w:hanging="450"/>
        <w:rPr>
          <w:rFonts w:ascii="E+H Sans" w:hAnsi="E+H Sans"/>
          <w:szCs w:val="22"/>
        </w:rPr>
      </w:pPr>
      <w:r w:rsidRPr="00EA15A2">
        <w:rPr>
          <w:rFonts w:ascii="E+H Sans" w:hAnsi="E+H Sans" w:cs="Arial"/>
          <w:szCs w:val="22"/>
        </w:rPr>
        <w:t>All routine maintenance to be possible without the need for tools.</w:t>
      </w:r>
    </w:p>
    <w:p w:rsidR="005E13D3" w:rsidRPr="00EA15A2" w:rsidRDefault="005E13D3" w:rsidP="00067CF9">
      <w:pPr>
        <w:pStyle w:val="Legal3"/>
        <w:tabs>
          <w:tab w:val="clear" w:pos="1470"/>
          <w:tab w:val="num" w:pos="1350"/>
        </w:tabs>
        <w:ind w:left="1350" w:hanging="450"/>
        <w:rPr>
          <w:rFonts w:ascii="E+H Sans" w:hAnsi="E+H Sans"/>
          <w:szCs w:val="22"/>
        </w:rPr>
      </w:pPr>
      <w:r w:rsidRPr="00EA15A2">
        <w:rPr>
          <w:rFonts w:ascii="E+H Sans" w:hAnsi="E+H Sans"/>
          <w:szCs w:val="22"/>
        </w:rPr>
        <w:t>Reagent shall be available in inactive, un-mixed form with a shelf life of 12 months from the date of manufacture</w:t>
      </w:r>
      <w:r w:rsidR="003C6057" w:rsidRPr="00EA15A2">
        <w:rPr>
          <w:rFonts w:ascii="E+H Sans" w:hAnsi="E+H Sans"/>
          <w:szCs w:val="22"/>
        </w:rPr>
        <w:t>.</w:t>
      </w:r>
    </w:p>
    <w:p w:rsidR="00A9385E" w:rsidRPr="00EA15A2" w:rsidRDefault="005E13D3" w:rsidP="00067CF9">
      <w:pPr>
        <w:pStyle w:val="Legal3"/>
        <w:tabs>
          <w:tab w:val="clear" w:pos="1470"/>
          <w:tab w:val="num" w:pos="1350"/>
        </w:tabs>
        <w:ind w:left="1350" w:hanging="450"/>
        <w:rPr>
          <w:rFonts w:ascii="E+H Sans" w:hAnsi="E+H Sans"/>
          <w:szCs w:val="22"/>
        </w:rPr>
      </w:pPr>
      <w:r w:rsidRPr="00EA15A2">
        <w:rPr>
          <w:rFonts w:ascii="E+H Sans" w:hAnsi="E+H Sans"/>
          <w:szCs w:val="22"/>
        </w:rPr>
        <w:t xml:space="preserve">Reagent lifetime: </w:t>
      </w:r>
      <w:r w:rsidR="00A10669" w:rsidRPr="00EA15A2">
        <w:rPr>
          <w:rFonts w:ascii="E+H Sans" w:hAnsi="E+H Sans"/>
          <w:szCs w:val="22"/>
        </w:rPr>
        <w:t>3 months</w:t>
      </w:r>
      <w:r w:rsidRPr="00EA15A2">
        <w:rPr>
          <w:rFonts w:ascii="E+H Sans" w:hAnsi="E+H Sans"/>
          <w:szCs w:val="22"/>
        </w:rPr>
        <w:t>, with a measuring interval of 15 minutes.</w:t>
      </w:r>
    </w:p>
    <w:p w:rsidR="00A9385E" w:rsidRPr="00EA15A2" w:rsidRDefault="00A9385E" w:rsidP="00A9385E">
      <w:pPr>
        <w:pStyle w:val="Legal2"/>
        <w:rPr>
          <w:rFonts w:ascii="E+H Sans" w:hAnsi="E+H Sans"/>
          <w:szCs w:val="22"/>
        </w:rPr>
      </w:pPr>
      <w:r w:rsidRPr="00EA15A2">
        <w:rPr>
          <w:rFonts w:ascii="E+H Sans" w:hAnsi="E+H Sans"/>
          <w:szCs w:val="22"/>
        </w:rPr>
        <w:t>LIFECYCLE MANAGEMENT</w:t>
      </w:r>
    </w:p>
    <w:p w:rsidR="00A803BE" w:rsidRPr="00EA15A2" w:rsidRDefault="00A9385E" w:rsidP="00067CF9">
      <w:pPr>
        <w:pStyle w:val="Legal3"/>
        <w:tabs>
          <w:tab w:val="clear" w:pos="1470"/>
          <w:tab w:val="num" w:pos="1350"/>
        </w:tabs>
        <w:ind w:left="1350" w:hanging="450"/>
        <w:rPr>
          <w:rFonts w:ascii="E+H Sans" w:hAnsi="E+H Sans"/>
          <w:szCs w:val="22"/>
        </w:rPr>
      </w:pPr>
      <w:r w:rsidRPr="00EA15A2">
        <w:rPr>
          <w:rFonts w:ascii="E+H Sans" w:hAnsi="E+H Sans" w:cs="Arial"/>
          <w:color w:val="000000"/>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00F96627" w:rsidRPr="00EA15A2" w:rsidRDefault="00A803BE" w:rsidP="00F96627">
      <w:pPr>
        <w:pStyle w:val="Legal1"/>
        <w:rPr>
          <w:rFonts w:ascii="E+H Sans" w:hAnsi="E+H Sans"/>
          <w:szCs w:val="22"/>
          <w:u w:val="single"/>
        </w:rPr>
      </w:pPr>
      <w:r w:rsidRPr="00EA15A2">
        <w:rPr>
          <w:rFonts w:ascii="E+H Sans" w:hAnsi="E+H Sans"/>
          <w:szCs w:val="22"/>
          <w:u w:val="single"/>
        </w:rPr>
        <w:lastRenderedPageBreak/>
        <w:t>PRODUCTS</w:t>
      </w:r>
    </w:p>
    <w:p w:rsidR="00F96627" w:rsidRPr="00EA15A2" w:rsidRDefault="00F96627" w:rsidP="00E534A8">
      <w:pPr>
        <w:pStyle w:val="Legal2"/>
        <w:numPr>
          <w:ilvl w:val="1"/>
          <w:numId w:val="5"/>
        </w:numPr>
        <w:rPr>
          <w:rFonts w:ascii="E+H Sans" w:hAnsi="E+H Sans"/>
          <w:szCs w:val="22"/>
        </w:rPr>
      </w:pPr>
      <w:r w:rsidRPr="00EA15A2">
        <w:rPr>
          <w:rFonts w:ascii="E+H Sans" w:hAnsi="E+H Sans"/>
          <w:szCs w:val="22"/>
        </w:rPr>
        <w:t>SYSTEMS/ASSEMBLIES</w:t>
      </w:r>
    </w:p>
    <w:p w:rsidR="00F96627" w:rsidRPr="00EA15A2" w:rsidRDefault="00F96627" w:rsidP="00406646">
      <w:pPr>
        <w:pStyle w:val="Legal3"/>
        <w:tabs>
          <w:tab w:val="clear" w:pos="1470"/>
          <w:tab w:val="num" w:pos="1350"/>
        </w:tabs>
        <w:ind w:left="1350" w:hanging="450"/>
        <w:rPr>
          <w:rFonts w:ascii="E+H Sans" w:hAnsi="E+H Sans"/>
          <w:szCs w:val="22"/>
        </w:rPr>
      </w:pPr>
      <w:r w:rsidRPr="00EA15A2">
        <w:rPr>
          <w:rFonts w:ascii="E+H Sans" w:hAnsi="E+H Sans"/>
          <w:szCs w:val="22"/>
        </w:rPr>
        <w:t>Manufacturer</w:t>
      </w:r>
    </w:p>
    <w:p w:rsidR="00F96627" w:rsidRPr="00EA15A2" w:rsidRDefault="00F96627" w:rsidP="00F96627">
      <w:pPr>
        <w:pStyle w:val="Legal4"/>
        <w:rPr>
          <w:rFonts w:ascii="E+H Sans" w:hAnsi="E+H Sans" w:cs="Arial"/>
          <w:color w:val="000000"/>
          <w:szCs w:val="22"/>
        </w:rPr>
      </w:pPr>
      <w:r w:rsidRPr="00EA15A2">
        <w:rPr>
          <w:rFonts w:ascii="E+H Sans" w:hAnsi="E+H Sans" w:cs="Arial"/>
          <w:color w:val="000000"/>
          <w:szCs w:val="22"/>
        </w:rPr>
        <w:t>Endress+Hauser, Inc. Liquiline System CA80</w:t>
      </w:r>
      <w:r w:rsidR="00A10669" w:rsidRPr="00EA15A2">
        <w:rPr>
          <w:rFonts w:ascii="E+H Sans" w:hAnsi="E+H Sans" w:cs="Arial"/>
          <w:color w:val="000000"/>
          <w:szCs w:val="22"/>
        </w:rPr>
        <w:t>AM Ammoni</w:t>
      </w:r>
      <w:r w:rsidR="00754E02" w:rsidRPr="00EA15A2">
        <w:rPr>
          <w:rFonts w:ascii="E+H Sans" w:hAnsi="E+H Sans" w:cs="Arial"/>
          <w:color w:val="000000"/>
          <w:szCs w:val="22"/>
        </w:rPr>
        <w:t>um</w:t>
      </w:r>
      <w:r w:rsidR="00A10669" w:rsidRPr="00EA15A2">
        <w:rPr>
          <w:rFonts w:ascii="E+H Sans" w:hAnsi="E+H Sans" w:cs="Arial"/>
          <w:color w:val="000000"/>
          <w:szCs w:val="22"/>
        </w:rPr>
        <w:t xml:space="preserve"> </w:t>
      </w:r>
      <w:r w:rsidRPr="00EA15A2">
        <w:rPr>
          <w:rFonts w:ascii="E+H Sans" w:hAnsi="E+H Sans" w:cs="Arial"/>
          <w:color w:val="000000"/>
          <w:szCs w:val="22"/>
        </w:rPr>
        <w:t>Analyzer.</w:t>
      </w:r>
    </w:p>
    <w:p w:rsidR="00F96627" w:rsidRPr="00EA15A2" w:rsidRDefault="00F96627" w:rsidP="00406646">
      <w:pPr>
        <w:pStyle w:val="Legal3"/>
        <w:tabs>
          <w:tab w:val="clear" w:pos="1470"/>
          <w:tab w:val="num" w:pos="1350"/>
        </w:tabs>
        <w:ind w:left="1350" w:hanging="450"/>
        <w:rPr>
          <w:rFonts w:ascii="E+H Sans" w:hAnsi="E+H Sans"/>
          <w:szCs w:val="22"/>
        </w:rPr>
      </w:pPr>
      <w:r w:rsidRPr="00EA15A2">
        <w:rPr>
          <w:rFonts w:ascii="E+H Sans" w:hAnsi="E+H Sans"/>
          <w:szCs w:val="22"/>
        </w:rPr>
        <w:t>Performance Criteria</w:t>
      </w:r>
    </w:p>
    <w:p w:rsidR="00406646" w:rsidRPr="00EA15A2" w:rsidRDefault="00406646" w:rsidP="003C6057">
      <w:pPr>
        <w:pStyle w:val="Legal4"/>
        <w:spacing w:before="120"/>
        <w:rPr>
          <w:rFonts w:ascii="E+H Sans" w:hAnsi="E+H Sans"/>
          <w:szCs w:val="22"/>
        </w:rPr>
      </w:pPr>
      <w:r w:rsidRPr="00EA15A2">
        <w:rPr>
          <w:rFonts w:ascii="E+H Sans" w:hAnsi="E+H Sans"/>
          <w:szCs w:val="22"/>
        </w:rPr>
        <w:t>Measurement Range (Model dependent):</w:t>
      </w:r>
    </w:p>
    <w:p w:rsidR="00406646" w:rsidRPr="00EA15A2" w:rsidRDefault="00406646" w:rsidP="003C6057">
      <w:pPr>
        <w:pStyle w:val="Legal5"/>
        <w:rPr>
          <w:rFonts w:ascii="E+H Sans" w:hAnsi="E+H Sans"/>
          <w:szCs w:val="22"/>
        </w:rPr>
      </w:pPr>
      <w:r w:rsidRPr="00EA15A2">
        <w:rPr>
          <w:rFonts w:ascii="E+H Sans" w:hAnsi="E+H Sans"/>
          <w:szCs w:val="22"/>
        </w:rPr>
        <w:t xml:space="preserve">0.05 to </w:t>
      </w:r>
      <w:r w:rsidR="00754E02" w:rsidRPr="00EA15A2">
        <w:rPr>
          <w:rFonts w:ascii="E+H Sans" w:hAnsi="E+H Sans"/>
          <w:szCs w:val="22"/>
        </w:rPr>
        <w:t>20</w:t>
      </w:r>
      <w:r w:rsidRPr="00EA15A2">
        <w:rPr>
          <w:rFonts w:ascii="E+H Sans" w:hAnsi="E+H Sans"/>
          <w:szCs w:val="22"/>
        </w:rPr>
        <w:t xml:space="preserve"> mg/L (ppm) or</w:t>
      </w:r>
    </w:p>
    <w:p w:rsidR="00406646" w:rsidRPr="00EA15A2" w:rsidRDefault="00754E02" w:rsidP="003C6057">
      <w:pPr>
        <w:pStyle w:val="Legal5"/>
        <w:rPr>
          <w:rFonts w:ascii="E+H Sans" w:hAnsi="E+H Sans"/>
          <w:szCs w:val="22"/>
        </w:rPr>
      </w:pPr>
      <w:r w:rsidRPr="00EA15A2">
        <w:rPr>
          <w:rFonts w:ascii="E+H Sans" w:hAnsi="E+H Sans"/>
          <w:szCs w:val="22"/>
        </w:rPr>
        <w:t>0.5</w:t>
      </w:r>
      <w:r w:rsidR="00406646" w:rsidRPr="00EA15A2">
        <w:rPr>
          <w:rFonts w:ascii="E+H Sans" w:hAnsi="E+H Sans"/>
          <w:szCs w:val="22"/>
        </w:rPr>
        <w:t xml:space="preserve"> to </w:t>
      </w:r>
      <w:r w:rsidRPr="00EA15A2">
        <w:rPr>
          <w:rFonts w:ascii="E+H Sans" w:hAnsi="E+H Sans"/>
          <w:szCs w:val="22"/>
        </w:rPr>
        <w:t>5</w:t>
      </w:r>
      <w:r w:rsidR="00406646" w:rsidRPr="00EA15A2">
        <w:rPr>
          <w:rFonts w:ascii="E+H Sans" w:hAnsi="E+H Sans"/>
          <w:szCs w:val="22"/>
        </w:rPr>
        <w:t>0 mg/L (ppm) or</w:t>
      </w:r>
    </w:p>
    <w:p w:rsidR="00406646" w:rsidRPr="00EA15A2" w:rsidRDefault="00754E02" w:rsidP="00754E02">
      <w:pPr>
        <w:pStyle w:val="Legal5"/>
        <w:rPr>
          <w:rFonts w:ascii="E+H Sans" w:hAnsi="E+H Sans"/>
          <w:szCs w:val="22"/>
        </w:rPr>
      </w:pPr>
      <w:r w:rsidRPr="00EA15A2">
        <w:rPr>
          <w:rFonts w:ascii="E+H Sans" w:hAnsi="E+H Sans"/>
          <w:szCs w:val="22"/>
        </w:rPr>
        <w:t>1</w:t>
      </w:r>
      <w:r w:rsidR="00406646" w:rsidRPr="00EA15A2">
        <w:rPr>
          <w:rFonts w:ascii="E+H Sans" w:hAnsi="E+H Sans"/>
          <w:szCs w:val="22"/>
        </w:rPr>
        <w:t xml:space="preserve"> to </w:t>
      </w:r>
      <w:r w:rsidRPr="00EA15A2">
        <w:rPr>
          <w:rFonts w:ascii="E+H Sans" w:hAnsi="E+H Sans"/>
          <w:szCs w:val="22"/>
        </w:rPr>
        <w:t>100 mg/L (ppm)</w:t>
      </w:r>
    </w:p>
    <w:p w:rsidR="00754E02" w:rsidRPr="00EA15A2" w:rsidRDefault="00754E02" w:rsidP="00754E02">
      <w:pPr>
        <w:pStyle w:val="Legal4"/>
        <w:rPr>
          <w:rFonts w:ascii="E+H Sans" w:hAnsi="E+H Sans"/>
          <w:szCs w:val="22"/>
        </w:rPr>
      </w:pPr>
      <w:r w:rsidRPr="00EA15A2">
        <w:rPr>
          <w:rFonts w:ascii="E+H Sans" w:hAnsi="E+H Sans"/>
          <w:szCs w:val="22"/>
        </w:rPr>
        <w:t xml:space="preserve">Accuracy:  </w:t>
      </w:r>
    </w:p>
    <w:p w:rsidR="00754E02" w:rsidRPr="00EA15A2" w:rsidRDefault="00754E02" w:rsidP="00754E02">
      <w:pPr>
        <w:pStyle w:val="Legal5"/>
        <w:tabs>
          <w:tab w:val="clear" w:pos="2131"/>
        </w:tabs>
        <w:rPr>
          <w:rFonts w:ascii="E+H Sans" w:hAnsi="E+H Sans"/>
          <w:szCs w:val="22"/>
        </w:rPr>
      </w:pPr>
      <w:r w:rsidRPr="00EA15A2">
        <w:rPr>
          <w:rFonts w:ascii="E+H Sans" w:hAnsi="E+H Sans"/>
          <w:szCs w:val="22"/>
        </w:rPr>
        <w:t>In the range of 0.05 to 20 mg/L ± 2% of displayed value +0.05 mg/L.</w:t>
      </w:r>
    </w:p>
    <w:p w:rsidR="00754E02" w:rsidRPr="00EA15A2" w:rsidRDefault="00754E02" w:rsidP="00754E02">
      <w:pPr>
        <w:pStyle w:val="Legal5"/>
        <w:tabs>
          <w:tab w:val="clear" w:pos="2131"/>
        </w:tabs>
        <w:rPr>
          <w:rFonts w:ascii="E+H Sans" w:hAnsi="E+H Sans"/>
          <w:szCs w:val="22"/>
        </w:rPr>
      </w:pPr>
      <w:r w:rsidRPr="00EA15A2">
        <w:rPr>
          <w:rFonts w:ascii="E+H Sans" w:hAnsi="E+H Sans"/>
          <w:szCs w:val="22"/>
        </w:rPr>
        <w:t>In the range of 20 to 50 mg/L ± 2% of displayed value +0.5 mg/L.</w:t>
      </w:r>
    </w:p>
    <w:p w:rsidR="00406646" w:rsidRPr="00EA15A2" w:rsidRDefault="00754E02" w:rsidP="00754E02">
      <w:pPr>
        <w:pStyle w:val="Legal5"/>
        <w:tabs>
          <w:tab w:val="clear" w:pos="2131"/>
        </w:tabs>
        <w:jc w:val="center"/>
        <w:rPr>
          <w:rFonts w:ascii="E+H Sans" w:hAnsi="E+H Sans"/>
          <w:szCs w:val="22"/>
        </w:rPr>
      </w:pPr>
      <w:r w:rsidRPr="00EA15A2">
        <w:rPr>
          <w:rFonts w:ascii="E+H Sans" w:hAnsi="E+H Sans"/>
          <w:szCs w:val="22"/>
        </w:rPr>
        <w:t>In the range of 50 to 100 mg/L NH4-N ± 3% of displayed value +1.0 mg/L.</w:t>
      </w:r>
    </w:p>
    <w:p w:rsidR="00406646" w:rsidRPr="00EA15A2" w:rsidRDefault="00406646" w:rsidP="003C6057">
      <w:pPr>
        <w:pStyle w:val="Legal4"/>
        <w:spacing w:before="120"/>
        <w:rPr>
          <w:rFonts w:ascii="E+H Sans" w:hAnsi="E+H Sans"/>
          <w:szCs w:val="22"/>
        </w:rPr>
      </w:pPr>
      <w:r w:rsidRPr="00EA15A2">
        <w:rPr>
          <w:rFonts w:ascii="E+H Sans" w:hAnsi="E+H Sans"/>
          <w:szCs w:val="22"/>
        </w:rPr>
        <w:t>Reproducibility:</w:t>
      </w:r>
    </w:p>
    <w:p w:rsidR="00754E02" w:rsidRPr="00EA15A2" w:rsidRDefault="00754E02" w:rsidP="00754E02">
      <w:pPr>
        <w:pStyle w:val="Legal5"/>
        <w:rPr>
          <w:rFonts w:ascii="E+H Sans" w:hAnsi="E+H Sans"/>
          <w:szCs w:val="22"/>
        </w:rPr>
      </w:pPr>
      <w:r w:rsidRPr="00EA15A2">
        <w:rPr>
          <w:rFonts w:ascii="E+H Sans" w:hAnsi="E+H Sans"/>
          <w:szCs w:val="22"/>
        </w:rPr>
        <w:t>± 2% of displayed value +0.05 mg/L NH4-N</w:t>
      </w:r>
      <w:r w:rsidR="00460501" w:rsidRPr="00EA15A2">
        <w:rPr>
          <w:rFonts w:ascii="E+H Sans" w:hAnsi="E+H Sans"/>
          <w:szCs w:val="22"/>
        </w:rPr>
        <w:t>.</w:t>
      </w:r>
    </w:p>
    <w:p w:rsidR="00406646" w:rsidRPr="00EA15A2" w:rsidRDefault="00406646" w:rsidP="003C6057">
      <w:pPr>
        <w:pStyle w:val="Legal4"/>
        <w:spacing w:before="120"/>
        <w:rPr>
          <w:rFonts w:ascii="E+H Sans" w:hAnsi="E+H Sans"/>
          <w:szCs w:val="22"/>
        </w:rPr>
      </w:pPr>
      <w:r w:rsidRPr="00EA15A2">
        <w:rPr>
          <w:rFonts w:ascii="E+H Sans" w:hAnsi="E+H Sans"/>
          <w:szCs w:val="22"/>
        </w:rPr>
        <w:t>Measurement interval:</w:t>
      </w:r>
      <w:r w:rsidR="00460501" w:rsidRPr="00EA15A2">
        <w:rPr>
          <w:rFonts w:ascii="E+H Sans" w:hAnsi="E+H Sans"/>
          <w:szCs w:val="22"/>
        </w:rPr>
        <w:t xml:space="preserve"> 8 mi</w:t>
      </w:r>
      <w:r w:rsidRPr="00EA15A2">
        <w:rPr>
          <w:rFonts w:ascii="E+H Sans" w:hAnsi="E+H Sans"/>
          <w:szCs w:val="22"/>
        </w:rPr>
        <w:t>n</w:t>
      </w:r>
      <w:r w:rsidR="00D117EF" w:rsidRPr="00EA15A2">
        <w:rPr>
          <w:rFonts w:ascii="E+H Sans" w:hAnsi="E+H Sans"/>
          <w:szCs w:val="22"/>
        </w:rPr>
        <w:t>utes</w:t>
      </w:r>
      <w:r w:rsidRPr="00EA15A2">
        <w:rPr>
          <w:rFonts w:ascii="E+H Sans" w:hAnsi="E+H Sans"/>
          <w:szCs w:val="22"/>
        </w:rPr>
        <w:t>, adjustable to &gt; 1</w:t>
      </w:r>
      <w:r w:rsidR="00460501" w:rsidRPr="00EA15A2">
        <w:rPr>
          <w:rFonts w:ascii="E+H Sans" w:hAnsi="E+H Sans"/>
          <w:szCs w:val="22"/>
        </w:rPr>
        <w:t>5</w:t>
      </w:r>
      <w:r w:rsidRPr="00EA15A2">
        <w:rPr>
          <w:rFonts w:ascii="E+H Sans" w:hAnsi="E+H Sans"/>
          <w:szCs w:val="22"/>
        </w:rPr>
        <w:t xml:space="preserve"> min</w:t>
      </w:r>
      <w:r w:rsidR="003C6057" w:rsidRPr="00EA15A2">
        <w:rPr>
          <w:rFonts w:ascii="E+H Sans" w:hAnsi="E+H Sans"/>
          <w:szCs w:val="22"/>
        </w:rPr>
        <w:t>.</w:t>
      </w:r>
    </w:p>
    <w:p w:rsidR="00406646" w:rsidRPr="00EA15A2" w:rsidRDefault="00406646" w:rsidP="003C6057">
      <w:pPr>
        <w:pStyle w:val="Legal4"/>
        <w:spacing w:before="120"/>
        <w:rPr>
          <w:rFonts w:ascii="E+H Sans" w:hAnsi="E+H Sans"/>
          <w:szCs w:val="22"/>
        </w:rPr>
      </w:pPr>
      <w:r w:rsidRPr="00EA15A2">
        <w:rPr>
          <w:rFonts w:ascii="E+H Sans" w:hAnsi="E+H Sans"/>
          <w:szCs w:val="22"/>
        </w:rPr>
        <w:t>Instrument status displayed via local display.</w:t>
      </w:r>
    </w:p>
    <w:p w:rsidR="00406646" w:rsidRPr="00EA15A2" w:rsidRDefault="00406646" w:rsidP="003C6057">
      <w:pPr>
        <w:pStyle w:val="Legal4"/>
        <w:spacing w:before="120"/>
        <w:rPr>
          <w:rFonts w:ascii="E+H Sans" w:hAnsi="E+H Sans"/>
          <w:szCs w:val="22"/>
        </w:rPr>
      </w:pPr>
      <w:r w:rsidRPr="00EA15A2">
        <w:rPr>
          <w:rFonts w:ascii="E+H Sans" w:hAnsi="E+H Sans"/>
          <w:szCs w:val="22"/>
        </w:rPr>
        <w:t>Maintenance interval tracked through integral electronics.</w:t>
      </w:r>
    </w:p>
    <w:p w:rsidR="00DD4CCC" w:rsidRPr="00EA15A2" w:rsidRDefault="00DD4CCC" w:rsidP="00DD4CCC">
      <w:pPr>
        <w:pStyle w:val="Legal3"/>
        <w:tabs>
          <w:tab w:val="clear" w:pos="1470"/>
          <w:tab w:val="num" w:pos="1350"/>
        </w:tabs>
        <w:ind w:left="1350" w:hanging="450"/>
        <w:rPr>
          <w:rFonts w:ascii="E+H Sans" w:hAnsi="E+H Sans"/>
          <w:szCs w:val="22"/>
        </w:rPr>
      </w:pPr>
      <w:r w:rsidRPr="00EA15A2">
        <w:rPr>
          <w:rFonts w:ascii="E+H Sans" w:hAnsi="E+H Sans"/>
          <w:szCs w:val="22"/>
        </w:rPr>
        <w:t>Certifications</w:t>
      </w:r>
    </w:p>
    <w:p w:rsidR="00DD4CCC" w:rsidRPr="00EA15A2" w:rsidRDefault="00DD4CCC" w:rsidP="003C6057">
      <w:pPr>
        <w:pStyle w:val="Legal4"/>
        <w:spacing w:before="120"/>
        <w:ind w:left="1684" w:hanging="518"/>
        <w:rPr>
          <w:rFonts w:ascii="E+H Sans" w:hAnsi="E+H Sans"/>
          <w:szCs w:val="22"/>
        </w:rPr>
      </w:pPr>
      <w:r w:rsidRPr="00EA15A2">
        <w:rPr>
          <w:rFonts w:ascii="E+H Sans" w:hAnsi="E+H Sans"/>
          <w:szCs w:val="22"/>
        </w:rPr>
        <w:t>CE marked.</w:t>
      </w:r>
    </w:p>
    <w:p w:rsidR="00DD4CCC" w:rsidRPr="00EA15A2" w:rsidRDefault="00DD4CCC" w:rsidP="003C6057">
      <w:pPr>
        <w:pStyle w:val="Legal4"/>
        <w:spacing w:before="120"/>
        <w:ind w:left="1684" w:hanging="518"/>
        <w:rPr>
          <w:rFonts w:ascii="E+H Sans" w:hAnsi="E+H Sans"/>
          <w:szCs w:val="22"/>
        </w:rPr>
      </w:pPr>
      <w:r w:rsidRPr="00EA15A2">
        <w:rPr>
          <w:rFonts w:ascii="E+H Sans" w:hAnsi="E+H Sans"/>
          <w:szCs w:val="22"/>
        </w:rPr>
        <w:t>CSA C/US General Purpose.</w:t>
      </w:r>
    </w:p>
    <w:p w:rsidR="00DD4CCC" w:rsidRPr="00EA15A2" w:rsidRDefault="00DD4CCC" w:rsidP="00DD4CCC">
      <w:pPr>
        <w:pStyle w:val="Legal3"/>
        <w:tabs>
          <w:tab w:val="clear" w:pos="1470"/>
          <w:tab w:val="num" w:pos="1350"/>
        </w:tabs>
        <w:ind w:left="1350" w:hanging="450"/>
        <w:rPr>
          <w:rFonts w:ascii="E+H Sans" w:hAnsi="E+H Sans"/>
          <w:szCs w:val="22"/>
        </w:rPr>
      </w:pPr>
      <w:r w:rsidRPr="00EA15A2">
        <w:rPr>
          <w:rFonts w:ascii="E+H Sans" w:hAnsi="E+H Sans"/>
          <w:szCs w:val="22"/>
        </w:rPr>
        <w:t>Environmental</w:t>
      </w:r>
    </w:p>
    <w:p w:rsidR="00DD4CCC" w:rsidRPr="00EA15A2" w:rsidRDefault="00DD4CCC" w:rsidP="003C6057">
      <w:pPr>
        <w:pStyle w:val="Legal4"/>
        <w:spacing w:before="120"/>
        <w:ind w:left="1684" w:hanging="518"/>
        <w:rPr>
          <w:rFonts w:ascii="E+H Sans" w:hAnsi="E+H Sans" w:cs="Arial"/>
          <w:szCs w:val="22"/>
        </w:rPr>
      </w:pPr>
      <w:r w:rsidRPr="00EA15A2">
        <w:rPr>
          <w:rFonts w:ascii="E+H Sans" w:hAnsi="E+H Sans" w:cs="Arial"/>
          <w:szCs w:val="22"/>
        </w:rPr>
        <w:t>Process temperature:  40°- 100°F</w:t>
      </w:r>
      <w:r w:rsidR="003C6057" w:rsidRPr="00EA15A2">
        <w:rPr>
          <w:rFonts w:ascii="E+H Sans" w:hAnsi="E+H Sans" w:cs="Arial"/>
          <w:szCs w:val="22"/>
        </w:rPr>
        <w:t>.</w:t>
      </w:r>
    </w:p>
    <w:p w:rsidR="00D117EF" w:rsidRPr="00EA15A2" w:rsidRDefault="00DD4CCC" w:rsidP="00D117EF">
      <w:pPr>
        <w:pStyle w:val="Legal4"/>
        <w:spacing w:before="120"/>
        <w:ind w:left="1684" w:hanging="518"/>
        <w:rPr>
          <w:rFonts w:ascii="E+H Sans" w:hAnsi="E+H Sans"/>
          <w:szCs w:val="22"/>
        </w:rPr>
      </w:pPr>
      <w:r w:rsidRPr="00EA15A2">
        <w:rPr>
          <w:rFonts w:ascii="E+H Sans" w:hAnsi="E+H Sans" w:cs="Arial"/>
          <w:szCs w:val="22"/>
        </w:rPr>
        <w:t>Ambient temperature:  40°- 100°F</w:t>
      </w:r>
      <w:r w:rsidR="003C6057" w:rsidRPr="00EA15A2">
        <w:rPr>
          <w:rFonts w:ascii="E+H Sans" w:hAnsi="E+H Sans" w:cs="Arial"/>
          <w:szCs w:val="22"/>
        </w:rPr>
        <w:t>.</w:t>
      </w:r>
    </w:p>
    <w:p w:rsidR="003C6057" w:rsidRPr="00EA15A2" w:rsidRDefault="003C6057" w:rsidP="00E921BF">
      <w:pPr>
        <w:pStyle w:val="Legal4"/>
        <w:spacing w:before="120"/>
        <w:ind w:left="1684" w:hanging="518"/>
        <w:rPr>
          <w:rFonts w:ascii="E+H Sans" w:hAnsi="E+H Sans"/>
          <w:szCs w:val="22"/>
        </w:rPr>
      </w:pPr>
      <w:r w:rsidRPr="00EA15A2">
        <w:rPr>
          <w:rFonts w:ascii="E+H Sans" w:hAnsi="E+H Sans" w:cs="Arial"/>
          <w:szCs w:val="22"/>
        </w:rPr>
        <w:t>Operating humidity: 10-95%, none condensing.</w:t>
      </w:r>
    </w:p>
    <w:p w:rsidR="00E921BF" w:rsidRPr="00EA15A2" w:rsidRDefault="00E534A8" w:rsidP="00E534A8">
      <w:pPr>
        <w:pStyle w:val="Legal2"/>
        <w:numPr>
          <w:ilvl w:val="0"/>
          <w:numId w:val="0"/>
        </w:numPr>
        <w:rPr>
          <w:rFonts w:ascii="E+H Sans" w:hAnsi="E+H Sans"/>
          <w:szCs w:val="22"/>
        </w:rPr>
      </w:pPr>
      <w:r w:rsidRPr="00EA15A2">
        <w:rPr>
          <w:rFonts w:ascii="E+H Sans" w:hAnsi="E+H Sans"/>
          <w:szCs w:val="22"/>
        </w:rPr>
        <w:t>2.02</w:t>
      </w:r>
      <w:r w:rsidRPr="00EA15A2">
        <w:rPr>
          <w:rFonts w:ascii="E+H Sans" w:hAnsi="E+H Sans"/>
          <w:szCs w:val="22"/>
        </w:rPr>
        <w:tab/>
      </w:r>
      <w:r w:rsidR="003C6057" w:rsidRPr="00EA15A2">
        <w:rPr>
          <w:rFonts w:ascii="E+H Sans" w:hAnsi="E+H Sans"/>
          <w:szCs w:val="22"/>
        </w:rPr>
        <w:t>MANU</w:t>
      </w:r>
      <w:r w:rsidR="00E921BF" w:rsidRPr="00EA15A2">
        <w:rPr>
          <w:rFonts w:ascii="E+H Sans" w:hAnsi="E+H Sans"/>
          <w:szCs w:val="22"/>
        </w:rPr>
        <w:t>FACTURED UNITS</w:t>
      </w:r>
    </w:p>
    <w:p w:rsidR="005E13D3" w:rsidRPr="00EA15A2" w:rsidRDefault="005E13D3" w:rsidP="00E534A8">
      <w:pPr>
        <w:pStyle w:val="Legal3"/>
        <w:numPr>
          <w:ilvl w:val="2"/>
          <w:numId w:val="6"/>
        </w:numPr>
        <w:tabs>
          <w:tab w:val="clear" w:pos="1470"/>
          <w:tab w:val="num" w:pos="1350"/>
        </w:tabs>
        <w:rPr>
          <w:rFonts w:ascii="E+H Sans" w:hAnsi="E+H Sans" w:cs="Arial"/>
          <w:szCs w:val="22"/>
        </w:rPr>
      </w:pPr>
      <w:r w:rsidRPr="00EA15A2">
        <w:rPr>
          <w:rFonts w:ascii="E+H Sans" w:hAnsi="E+H Sans"/>
          <w:szCs w:val="22"/>
        </w:rPr>
        <w:t>The analyzer shall be a colorimetric/photometric device with integral transmitter/electronics that can be wall-mounted or free-standing with a base cabinet</w:t>
      </w:r>
      <w:r w:rsidR="0038015B" w:rsidRPr="00EA15A2">
        <w:rPr>
          <w:rFonts w:ascii="E+H Sans" w:hAnsi="E+H Sans"/>
          <w:szCs w:val="22"/>
        </w:rPr>
        <w:t>,</w:t>
      </w:r>
      <w:r w:rsidRPr="00EA15A2">
        <w:rPr>
          <w:rFonts w:ascii="E+H Sans" w:hAnsi="E+H Sans"/>
          <w:szCs w:val="22"/>
        </w:rPr>
        <w:t xml:space="preserve"> with interconnection to </w:t>
      </w:r>
      <w:r w:rsidR="00A803BE" w:rsidRPr="00EA15A2">
        <w:rPr>
          <w:rFonts w:ascii="E+H Sans" w:hAnsi="E+H Sans"/>
          <w:szCs w:val="22"/>
        </w:rPr>
        <w:t>an</w:t>
      </w:r>
      <w:r w:rsidRPr="00EA15A2">
        <w:rPr>
          <w:rFonts w:ascii="E+H Sans" w:hAnsi="E+H Sans"/>
          <w:szCs w:val="22"/>
        </w:rPr>
        <w:t xml:space="preserve"> appropriate sample preparation system.</w:t>
      </w:r>
    </w:p>
    <w:p w:rsidR="0038015B" w:rsidRPr="00EA15A2" w:rsidRDefault="00D117EF" w:rsidP="005E13D3">
      <w:pPr>
        <w:pStyle w:val="Legal4"/>
        <w:spacing w:before="120"/>
        <w:ind w:left="1684" w:hanging="518"/>
        <w:rPr>
          <w:rFonts w:ascii="E+H Sans" w:hAnsi="E+H Sans"/>
          <w:szCs w:val="22"/>
        </w:rPr>
      </w:pPr>
      <w:r w:rsidRPr="00EA15A2">
        <w:rPr>
          <w:rFonts w:ascii="E+H Sans" w:hAnsi="E+H Sans"/>
          <w:szCs w:val="22"/>
        </w:rPr>
        <w:t>The measuring method used shall be Indophenol blue method. Sodium dichloroiscyanurate and sodium salicylate react with ammonium in an alkaline solution to form a green/blue dye. The method shall follow ISO 7150-1, DIN 38406-5 and GB 7481-87.</w:t>
      </w:r>
      <w:r w:rsidR="0038015B" w:rsidRPr="00EA15A2">
        <w:rPr>
          <w:rFonts w:ascii="E+H Sans" w:hAnsi="E+H Sans"/>
          <w:szCs w:val="22"/>
        </w:rPr>
        <w:t>The analyzer shall use sample and reagent dosing syringe dispensers, not peristaltic pumps.</w:t>
      </w:r>
    </w:p>
    <w:p w:rsidR="005E13D3" w:rsidRPr="00EA15A2" w:rsidRDefault="005E13D3" w:rsidP="0038015B">
      <w:pPr>
        <w:pStyle w:val="Legal4"/>
        <w:spacing w:before="120"/>
        <w:ind w:left="1684" w:hanging="518"/>
        <w:rPr>
          <w:rFonts w:ascii="E+H Sans" w:hAnsi="E+H Sans"/>
          <w:szCs w:val="22"/>
        </w:rPr>
      </w:pPr>
      <w:r w:rsidRPr="00EA15A2">
        <w:rPr>
          <w:rFonts w:ascii="E+H Sans" w:hAnsi="E+H Sans"/>
          <w:szCs w:val="22"/>
        </w:rPr>
        <w:lastRenderedPageBreak/>
        <w:t>Analyzer reagents shall be shelf stable, for a period of 12 months from date of manufacture, prior to preparation and shall require only deionized (DI) water for preparation.</w:t>
      </w:r>
    </w:p>
    <w:p w:rsidR="008E04B1" w:rsidRPr="00EA15A2" w:rsidRDefault="008E04B1" w:rsidP="008E04B1">
      <w:pPr>
        <w:pStyle w:val="Legal4"/>
        <w:spacing w:before="120"/>
        <w:ind w:left="1684" w:hanging="518"/>
        <w:rPr>
          <w:rFonts w:ascii="E+H Sans" w:hAnsi="E+H Sans"/>
          <w:szCs w:val="22"/>
        </w:rPr>
      </w:pPr>
      <w:r w:rsidRPr="00EA15A2">
        <w:rPr>
          <w:rFonts w:ascii="E+H Sans" w:hAnsi="E+H Sans"/>
          <w:szCs w:val="22"/>
        </w:rPr>
        <w:t>The system shall be capable of sampling from one or two sample points with internal sample collection cup(s) with optional level detect.</w:t>
      </w:r>
    </w:p>
    <w:p w:rsidR="005E13D3" w:rsidRPr="00EA15A2" w:rsidRDefault="005E13D3" w:rsidP="005E13D3">
      <w:pPr>
        <w:pStyle w:val="Legal4"/>
        <w:spacing w:before="120"/>
        <w:ind w:left="1684" w:hanging="518"/>
        <w:rPr>
          <w:rFonts w:ascii="E+H Sans" w:hAnsi="E+H Sans"/>
          <w:szCs w:val="22"/>
        </w:rPr>
      </w:pPr>
      <w:r w:rsidRPr="00EA15A2">
        <w:rPr>
          <w:rFonts w:ascii="E+H Sans" w:hAnsi="E+H Sans"/>
          <w:szCs w:val="22"/>
        </w:rPr>
        <w:t>The analyzer shall be available for order with an optional reagent cooling system, to extend reagent lifetime.</w:t>
      </w:r>
    </w:p>
    <w:p w:rsidR="005E13D3" w:rsidRPr="00EA15A2" w:rsidRDefault="005E13D3" w:rsidP="005E13D3">
      <w:pPr>
        <w:pStyle w:val="Legal4"/>
        <w:spacing w:before="120"/>
        <w:ind w:left="1684" w:hanging="518"/>
        <w:rPr>
          <w:rFonts w:ascii="E+H Sans" w:hAnsi="E+H Sans"/>
          <w:szCs w:val="22"/>
        </w:rPr>
      </w:pPr>
      <w:r w:rsidRPr="00EA15A2">
        <w:rPr>
          <w:rFonts w:ascii="E+H Sans" w:hAnsi="E+H Sans"/>
          <w:szCs w:val="22"/>
        </w:rPr>
        <w:t xml:space="preserve">The analyzer enclosure shall be made of Plastic ASA + PC. The analyzer should include self-monitoring functions of the electronics, counter (to monitor consumables such as reagents, cleaners or dispensers), </w:t>
      </w:r>
      <w:proofErr w:type="gramStart"/>
      <w:r w:rsidRPr="00EA15A2">
        <w:rPr>
          <w:rFonts w:ascii="E+H Sans" w:hAnsi="E+H Sans"/>
          <w:szCs w:val="22"/>
        </w:rPr>
        <w:t>photometer</w:t>
      </w:r>
      <w:proofErr w:type="gramEnd"/>
      <w:r w:rsidRPr="00EA15A2">
        <w:rPr>
          <w:rFonts w:ascii="E+H Sans" w:hAnsi="E+H Sans"/>
          <w:szCs w:val="22"/>
        </w:rPr>
        <w:t xml:space="preserve"> and as an option, sample preparation and sample collecting vessel.</w:t>
      </w:r>
    </w:p>
    <w:p w:rsidR="005E13D3" w:rsidRPr="00EA15A2" w:rsidRDefault="005E13D3" w:rsidP="005E13D3">
      <w:pPr>
        <w:pStyle w:val="Legal4"/>
        <w:spacing w:before="120"/>
        <w:ind w:left="1684" w:hanging="518"/>
        <w:rPr>
          <w:rFonts w:ascii="E+H Sans" w:hAnsi="E+H Sans"/>
          <w:szCs w:val="22"/>
        </w:rPr>
      </w:pPr>
      <w:r w:rsidRPr="00EA15A2">
        <w:rPr>
          <w:rFonts w:ascii="E+H Sans" w:hAnsi="E+H Sans"/>
          <w:szCs w:val="22"/>
        </w:rPr>
        <w:t>The analyzer should have the capability to measure samples from 2 sampling points providing multiple 4 to 20 mA analog outputs. The measuring interval should be continuous (approximately 8 minutes) and adjustable up to 15 minute intervals and the calibration interval and the cleaning interval should be between 1 and 90 days depending on the application.</w:t>
      </w:r>
    </w:p>
    <w:p w:rsidR="005E13D3" w:rsidRPr="00EA15A2" w:rsidRDefault="005E13D3" w:rsidP="005E13D3">
      <w:pPr>
        <w:pStyle w:val="Legal4"/>
        <w:spacing w:before="120"/>
        <w:ind w:left="1684" w:hanging="518"/>
        <w:rPr>
          <w:rFonts w:ascii="E+H Sans" w:hAnsi="E+H Sans"/>
          <w:szCs w:val="22"/>
        </w:rPr>
      </w:pPr>
      <w:r w:rsidRPr="00EA15A2">
        <w:rPr>
          <w:rFonts w:ascii="E+H Sans" w:hAnsi="E+H Sans"/>
          <w:szCs w:val="22"/>
        </w:rPr>
        <w:t>The analyzer should be able to measure a sample provided directly by the end user with a solid content up to 50 ppm or up to 8 g/l coming from Liquiline CAT860, CAT820 or CAT810 sample conditioning systems.</w:t>
      </w:r>
    </w:p>
    <w:p w:rsidR="005E13D3" w:rsidRPr="00EA15A2" w:rsidRDefault="005E13D3" w:rsidP="0038015B">
      <w:pPr>
        <w:pStyle w:val="Legal4"/>
        <w:spacing w:before="120"/>
        <w:ind w:left="1684" w:hanging="518"/>
        <w:rPr>
          <w:rFonts w:ascii="E+H Sans" w:hAnsi="E+H Sans"/>
          <w:szCs w:val="22"/>
        </w:rPr>
      </w:pPr>
      <w:r w:rsidRPr="00EA15A2">
        <w:rPr>
          <w:rFonts w:ascii="E+H Sans" w:hAnsi="E+H Sans"/>
          <w:szCs w:val="22"/>
        </w:rPr>
        <w:t>The available application-specific sample conditioning systems shall be capable of filtering samples from a pressurized pipe or open channel. For those applications requiring filter cleaning, backwash systems or chemical cleaning options shall be available.</w:t>
      </w:r>
    </w:p>
    <w:p w:rsidR="007B3C55" w:rsidRPr="00EA15A2" w:rsidRDefault="005E13D3" w:rsidP="007B3C55">
      <w:pPr>
        <w:pStyle w:val="Legal4"/>
        <w:spacing w:before="120"/>
        <w:rPr>
          <w:rFonts w:ascii="E+H Sans" w:hAnsi="E+H Sans"/>
          <w:szCs w:val="22"/>
        </w:rPr>
      </w:pPr>
      <w:r w:rsidRPr="00EA15A2">
        <w:rPr>
          <w:rFonts w:ascii="E+H Sans" w:hAnsi="E+H Sans"/>
          <w:szCs w:val="22"/>
        </w:rPr>
        <w:t>Remote access to measured values, configuration and diagnostics shall be accessible through an optional, integral ethernet-based web server.</w:t>
      </w:r>
    </w:p>
    <w:p w:rsidR="00D1389B" w:rsidRPr="00EA15A2" w:rsidRDefault="004C466B" w:rsidP="008E04B1">
      <w:pPr>
        <w:pStyle w:val="Legal3"/>
        <w:tabs>
          <w:tab w:val="clear" w:pos="1470"/>
          <w:tab w:val="num" w:pos="1350"/>
        </w:tabs>
        <w:spacing w:after="120"/>
        <w:ind w:left="1350" w:hanging="450"/>
        <w:jc w:val="both"/>
        <w:rPr>
          <w:rFonts w:ascii="E+H Sans" w:hAnsi="E+H Sans" w:cs="Arial"/>
          <w:szCs w:val="22"/>
        </w:rPr>
      </w:pPr>
      <w:r w:rsidRPr="00EA15A2">
        <w:rPr>
          <w:rFonts w:ascii="E+H Sans" w:hAnsi="E+H Sans"/>
          <w:szCs w:val="22"/>
        </w:rPr>
        <w:t xml:space="preserve">The </w:t>
      </w:r>
      <w:r w:rsidR="007B3C55" w:rsidRPr="00EA15A2">
        <w:rPr>
          <w:rFonts w:ascii="E+H Sans" w:hAnsi="E+H Sans"/>
          <w:szCs w:val="22"/>
        </w:rPr>
        <w:t>analyzer electronics</w:t>
      </w:r>
      <w:r w:rsidR="008E04B1" w:rsidRPr="00EA15A2">
        <w:rPr>
          <w:rFonts w:ascii="E+H Sans" w:hAnsi="E+H Sans"/>
          <w:szCs w:val="22"/>
        </w:rPr>
        <w:t>/transmitter</w:t>
      </w:r>
      <w:r w:rsidR="007B3C55" w:rsidRPr="00EA15A2">
        <w:rPr>
          <w:rFonts w:ascii="E+H Sans" w:hAnsi="E+H Sans"/>
          <w:szCs w:val="22"/>
        </w:rPr>
        <w:t xml:space="preserve"> shall be integrated within the analyzer and provide local interface to the analyzer. </w:t>
      </w:r>
      <w:r w:rsidR="008E04B1" w:rsidRPr="00EA15A2">
        <w:rPr>
          <w:rFonts w:ascii="E+H Sans" w:hAnsi="E+H Sans"/>
          <w:szCs w:val="22"/>
        </w:rPr>
        <w:t>The transmitter display will be visible through the analyzer door during normal operation</w:t>
      </w:r>
      <w:r w:rsidR="008E04B1" w:rsidRPr="00EA15A2">
        <w:rPr>
          <w:rFonts w:ascii="E+H Sans" w:hAnsi="E+H Sans" w:cs="Arial"/>
          <w:szCs w:val="22"/>
        </w:rPr>
        <w:t>.</w:t>
      </w:r>
    </w:p>
    <w:p w:rsidR="008E04B1" w:rsidRPr="00EA15A2" w:rsidRDefault="008E04B1" w:rsidP="00A218D5">
      <w:pPr>
        <w:pStyle w:val="Legal4"/>
        <w:rPr>
          <w:rFonts w:ascii="E+H Sans" w:hAnsi="E+H Sans"/>
          <w:szCs w:val="22"/>
        </w:rPr>
      </w:pPr>
      <w:r w:rsidRPr="00EA15A2">
        <w:rPr>
          <w:rFonts w:ascii="E+H Sans" w:hAnsi="E+H Sans" w:cs="Arial"/>
          <w:szCs w:val="22"/>
        </w:rPr>
        <w:t>The transmitter shall allow local programming that can be operated through the front display, navigation and context sensitive buttons.</w:t>
      </w:r>
    </w:p>
    <w:p w:rsidR="008E04B1" w:rsidRPr="00EA15A2" w:rsidRDefault="008E04B1" w:rsidP="00980527">
      <w:pPr>
        <w:pStyle w:val="Legal4"/>
        <w:spacing w:before="120" w:after="120"/>
        <w:ind w:left="1684"/>
        <w:rPr>
          <w:rFonts w:ascii="E+H Sans" w:hAnsi="E+H Sans"/>
          <w:szCs w:val="22"/>
        </w:rPr>
      </w:pPr>
      <w:r w:rsidRPr="00EA15A2">
        <w:rPr>
          <w:rFonts w:ascii="E+H Sans" w:hAnsi="E+H Sans"/>
          <w:szCs w:val="22"/>
        </w:rPr>
        <w:t>The transmitter will have a back-lit display with auto switch-off function, and red display background for error alarm alerts.</w:t>
      </w:r>
    </w:p>
    <w:p w:rsidR="008E04B1" w:rsidRPr="00EA15A2" w:rsidRDefault="008E04B1" w:rsidP="00980527">
      <w:pPr>
        <w:pStyle w:val="Legal4"/>
        <w:spacing w:before="120" w:after="120"/>
        <w:ind w:left="1684"/>
        <w:rPr>
          <w:rFonts w:ascii="E+H Sans" w:hAnsi="E+H Sans"/>
          <w:szCs w:val="22"/>
        </w:rPr>
      </w:pPr>
      <w:r w:rsidRPr="00EA15A2">
        <w:rPr>
          <w:rFonts w:ascii="E+H Sans" w:hAnsi="E+H Sans" w:cs="Arial"/>
          <w:szCs w:val="22"/>
        </w:rPr>
        <w:t>The transmitter outputs</w:t>
      </w:r>
      <w:r w:rsidR="00A218D5" w:rsidRPr="00EA15A2">
        <w:rPr>
          <w:rFonts w:ascii="E+H Sans" w:hAnsi="E+H Sans" w:cs="Arial"/>
          <w:szCs w:val="22"/>
        </w:rPr>
        <w:t xml:space="preserve"> and inputs</w:t>
      </w:r>
      <w:r w:rsidRPr="00EA15A2">
        <w:rPr>
          <w:rFonts w:ascii="E+H Sans" w:hAnsi="E+H Sans" w:cs="Arial"/>
          <w:szCs w:val="22"/>
        </w:rPr>
        <w:t xml:space="preserve"> shall include:</w:t>
      </w:r>
    </w:p>
    <w:p w:rsidR="0021356B" w:rsidRPr="00EA15A2" w:rsidRDefault="008E04B1" w:rsidP="00980527">
      <w:pPr>
        <w:pStyle w:val="Legal5"/>
        <w:spacing w:after="120"/>
        <w:rPr>
          <w:rFonts w:ascii="E+H Sans" w:hAnsi="E+H Sans"/>
          <w:szCs w:val="22"/>
        </w:rPr>
      </w:pPr>
      <w:r w:rsidRPr="00EA15A2">
        <w:rPr>
          <w:rFonts w:ascii="E+H Sans" w:hAnsi="E+H Sans"/>
          <w:szCs w:val="22"/>
        </w:rPr>
        <w:t>Up to six 4-20</w:t>
      </w:r>
      <w:r w:rsidR="00A218D5" w:rsidRPr="00EA15A2">
        <w:rPr>
          <w:rFonts w:ascii="E+H Sans" w:hAnsi="E+H Sans"/>
          <w:szCs w:val="22"/>
        </w:rPr>
        <w:t xml:space="preserve"> </w:t>
      </w:r>
      <w:r w:rsidRPr="00EA15A2">
        <w:rPr>
          <w:rFonts w:ascii="E+H Sans" w:hAnsi="E+H Sans"/>
          <w:szCs w:val="22"/>
        </w:rPr>
        <w:t>mA outputs</w:t>
      </w:r>
      <w:r w:rsidR="00A218D5" w:rsidRPr="00EA15A2">
        <w:rPr>
          <w:rFonts w:ascii="E+H Sans" w:hAnsi="E+H Sans"/>
          <w:szCs w:val="22"/>
        </w:rPr>
        <w:t>.</w:t>
      </w:r>
    </w:p>
    <w:p w:rsidR="00980527" w:rsidRPr="00EA15A2" w:rsidRDefault="00A218D5" w:rsidP="00980527">
      <w:pPr>
        <w:pStyle w:val="Legal5"/>
        <w:spacing w:after="120"/>
        <w:rPr>
          <w:rFonts w:ascii="E+H Sans" w:hAnsi="E+H Sans"/>
          <w:szCs w:val="22"/>
        </w:rPr>
      </w:pPr>
      <w:r w:rsidRPr="00EA15A2">
        <w:rPr>
          <w:rFonts w:ascii="E+H Sans" w:hAnsi="E+H Sans"/>
          <w:szCs w:val="22"/>
        </w:rPr>
        <w:t>One alarm relay (NO/NC).</w:t>
      </w:r>
    </w:p>
    <w:p w:rsidR="00A218D5" w:rsidRPr="00EA15A2" w:rsidRDefault="00A218D5" w:rsidP="00980527">
      <w:pPr>
        <w:pStyle w:val="Legal5"/>
        <w:spacing w:after="120"/>
        <w:rPr>
          <w:rFonts w:ascii="E+H Sans" w:hAnsi="E+H Sans"/>
          <w:szCs w:val="22"/>
        </w:rPr>
      </w:pPr>
      <w:r w:rsidRPr="00EA15A2">
        <w:rPr>
          <w:rFonts w:ascii="E+H Sans" w:hAnsi="E+H Sans"/>
          <w:szCs w:val="22"/>
        </w:rPr>
        <w:t>Optional 4-20 mA inputs.</w:t>
      </w:r>
    </w:p>
    <w:p w:rsidR="00A218D5" w:rsidRPr="00EA15A2" w:rsidRDefault="00A218D5" w:rsidP="00980527">
      <w:pPr>
        <w:pStyle w:val="Legal5"/>
        <w:spacing w:after="120"/>
        <w:rPr>
          <w:rFonts w:ascii="E+H Sans" w:hAnsi="E+H Sans"/>
          <w:szCs w:val="22"/>
        </w:rPr>
      </w:pPr>
      <w:r w:rsidRPr="00EA15A2">
        <w:rPr>
          <w:rFonts w:ascii="E+H Sans" w:hAnsi="E+H Sans"/>
          <w:szCs w:val="22"/>
        </w:rPr>
        <w:t>Optional 2 or 4 relay outputs (NO/NC)</w:t>
      </w:r>
      <w:r w:rsidR="003C6057" w:rsidRPr="00EA15A2">
        <w:rPr>
          <w:rFonts w:ascii="E+H Sans" w:hAnsi="E+H Sans"/>
          <w:szCs w:val="22"/>
        </w:rPr>
        <w:t>.</w:t>
      </w:r>
    </w:p>
    <w:p w:rsidR="00980527" w:rsidRPr="00EA15A2" w:rsidRDefault="00980527" w:rsidP="00980527">
      <w:pPr>
        <w:pStyle w:val="Legal5"/>
        <w:spacing w:after="120"/>
        <w:rPr>
          <w:rFonts w:ascii="E+H Sans" w:hAnsi="E+H Sans"/>
          <w:szCs w:val="22"/>
        </w:rPr>
      </w:pPr>
      <w:r w:rsidRPr="00EA15A2">
        <w:rPr>
          <w:rFonts w:ascii="E+H Sans" w:hAnsi="E+H Sans"/>
          <w:szCs w:val="22"/>
        </w:rPr>
        <w:lastRenderedPageBreak/>
        <w:t>Digital fieldbus communications.</w:t>
      </w:r>
    </w:p>
    <w:p w:rsidR="00980527" w:rsidRPr="00EA15A2" w:rsidRDefault="00980527" w:rsidP="00980527">
      <w:pPr>
        <w:pStyle w:val="Legal5"/>
        <w:spacing w:after="120"/>
        <w:rPr>
          <w:rFonts w:ascii="E+H Sans" w:hAnsi="E+H Sans"/>
          <w:szCs w:val="22"/>
        </w:rPr>
      </w:pPr>
      <w:r w:rsidRPr="00EA15A2">
        <w:rPr>
          <w:rFonts w:ascii="E+H Sans" w:hAnsi="E+H Sans"/>
          <w:szCs w:val="22"/>
        </w:rPr>
        <w:t>Optional webserver for remote configuration and diagnostics using a web browser.</w:t>
      </w:r>
    </w:p>
    <w:p w:rsidR="00980527" w:rsidRPr="00EA15A2" w:rsidRDefault="00980527" w:rsidP="00980527">
      <w:pPr>
        <w:pStyle w:val="Legal4"/>
        <w:spacing w:after="120"/>
        <w:rPr>
          <w:rFonts w:ascii="E+H Sans" w:hAnsi="E+H Sans"/>
          <w:szCs w:val="22"/>
        </w:rPr>
      </w:pPr>
      <w:r w:rsidRPr="00EA15A2">
        <w:rPr>
          <w:rFonts w:ascii="E+H Sans" w:hAnsi="E+H Sans"/>
          <w:szCs w:val="22"/>
        </w:rPr>
        <w:t>Digital communications protocols available shall include the following without using an external converter. Digital communication shall be available as a native output from the sampler. Use of an external third-party signal converter is not acceptable.</w:t>
      </w:r>
    </w:p>
    <w:p w:rsidR="00980527" w:rsidRPr="00EA15A2" w:rsidRDefault="00980527" w:rsidP="00980527">
      <w:pPr>
        <w:pStyle w:val="Legal5"/>
        <w:spacing w:after="120"/>
        <w:rPr>
          <w:rFonts w:ascii="E+H Sans" w:hAnsi="E+H Sans"/>
          <w:szCs w:val="22"/>
        </w:rPr>
      </w:pPr>
      <w:r w:rsidRPr="00EA15A2">
        <w:rPr>
          <w:rFonts w:ascii="E+H Sans" w:hAnsi="E+H Sans"/>
          <w:szCs w:val="22"/>
        </w:rPr>
        <w:t>4-20mA, HART.</w:t>
      </w:r>
    </w:p>
    <w:p w:rsidR="00980527" w:rsidRPr="00EA15A2" w:rsidRDefault="00980527" w:rsidP="00980527">
      <w:pPr>
        <w:pStyle w:val="Legal5"/>
        <w:spacing w:after="120"/>
        <w:rPr>
          <w:rFonts w:ascii="E+H Sans" w:hAnsi="E+H Sans"/>
          <w:szCs w:val="22"/>
        </w:rPr>
      </w:pPr>
      <w:r w:rsidRPr="00EA15A2">
        <w:rPr>
          <w:rFonts w:ascii="E+H Sans" w:hAnsi="E+H Sans"/>
          <w:szCs w:val="22"/>
        </w:rPr>
        <w:t>Modbus TCP with webserver.</w:t>
      </w:r>
    </w:p>
    <w:p w:rsidR="00980527" w:rsidRPr="00EA15A2" w:rsidRDefault="00980527" w:rsidP="00980527">
      <w:pPr>
        <w:pStyle w:val="Legal5"/>
        <w:spacing w:after="120"/>
        <w:rPr>
          <w:rFonts w:ascii="E+H Sans" w:hAnsi="E+H Sans"/>
          <w:szCs w:val="22"/>
        </w:rPr>
      </w:pPr>
      <w:proofErr w:type="spellStart"/>
      <w:r w:rsidRPr="00EA15A2">
        <w:rPr>
          <w:rFonts w:ascii="E+H Sans" w:hAnsi="E+H Sans"/>
          <w:szCs w:val="22"/>
        </w:rPr>
        <w:t>EtherNet</w:t>
      </w:r>
      <w:proofErr w:type="spellEnd"/>
      <w:r w:rsidRPr="00EA15A2">
        <w:rPr>
          <w:rFonts w:ascii="E+H Sans" w:hAnsi="E+H Sans"/>
          <w:szCs w:val="22"/>
        </w:rPr>
        <w:t>/IP with webserver.</w:t>
      </w:r>
    </w:p>
    <w:p w:rsidR="00980527" w:rsidRPr="00EA15A2" w:rsidRDefault="00980527" w:rsidP="00980527">
      <w:pPr>
        <w:pStyle w:val="Legal6"/>
        <w:spacing w:after="120"/>
        <w:rPr>
          <w:rFonts w:ascii="E+H Sans" w:hAnsi="E+H Sans"/>
          <w:szCs w:val="22"/>
        </w:rPr>
      </w:pPr>
      <w:proofErr w:type="spellStart"/>
      <w:r w:rsidRPr="00EA15A2">
        <w:rPr>
          <w:rFonts w:ascii="E+H Sans" w:hAnsi="E+H Sans"/>
          <w:szCs w:val="22"/>
        </w:rPr>
        <w:t>EtherNet</w:t>
      </w:r>
      <w:proofErr w:type="spellEnd"/>
      <w:r w:rsidRPr="00EA15A2">
        <w:rPr>
          <w:rFonts w:ascii="E+H Sans" w:hAnsi="E+H Sans"/>
          <w:szCs w:val="22"/>
        </w:rPr>
        <w:t>/IP communication shall be supported with the Electronic Data Sheet (EDS) file available for download directly from the sampler. The Add-On Profile (AOP) for integration shall be a Level 3 profile to simplify control system integration.</w:t>
      </w:r>
    </w:p>
    <w:p w:rsidR="00980527" w:rsidRPr="00EA15A2" w:rsidRDefault="00980527" w:rsidP="00980527">
      <w:pPr>
        <w:pStyle w:val="Legal6"/>
        <w:spacing w:after="120"/>
        <w:rPr>
          <w:rFonts w:ascii="E+H Sans" w:hAnsi="E+H Sans"/>
          <w:szCs w:val="22"/>
        </w:rPr>
      </w:pPr>
      <w:r w:rsidRPr="00EA15A2">
        <w:rPr>
          <w:rFonts w:ascii="E+H Sans" w:hAnsi="E+H Sans"/>
          <w:szCs w:val="22"/>
        </w:rPr>
        <w:t xml:space="preserve">The </w:t>
      </w:r>
      <w:proofErr w:type="spellStart"/>
      <w:r w:rsidRPr="00EA15A2">
        <w:rPr>
          <w:rFonts w:ascii="E+H Sans" w:hAnsi="E+H Sans"/>
          <w:szCs w:val="22"/>
        </w:rPr>
        <w:t>EtherNet</w:t>
      </w:r>
      <w:proofErr w:type="spellEnd"/>
      <w:r w:rsidRPr="00EA15A2">
        <w:rPr>
          <w:rFonts w:ascii="E+H Sans" w:hAnsi="E+H Sans"/>
          <w:szCs w:val="22"/>
        </w:rPr>
        <w:t>/IP communications shall also be supported with Add-on Instructions (AOI) files and pre-configured faceplates for ease of control system integration.</w:t>
      </w:r>
    </w:p>
    <w:p w:rsidR="00C770C6" w:rsidRPr="00EA15A2" w:rsidRDefault="00C770C6" w:rsidP="00980527">
      <w:pPr>
        <w:pStyle w:val="Legal4"/>
        <w:spacing w:before="120" w:after="120"/>
        <w:ind w:left="1684" w:hanging="518"/>
        <w:rPr>
          <w:rFonts w:ascii="E+H Sans" w:hAnsi="E+H Sans"/>
          <w:szCs w:val="22"/>
        </w:rPr>
      </w:pPr>
      <w:r w:rsidRPr="00EA15A2">
        <w:rPr>
          <w:rFonts w:ascii="E+H Sans" w:hAnsi="E+H Sans"/>
          <w:szCs w:val="22"/>
        </w:rPr>
        <w:t xml:space="preserve">The transmitter configuration shall be field-upgradeable with modular I/O that allows the analyzer to be </w:t>
      </w:r>
      <w:proofErr w:type="gramStart"/>
      <w:r w:rsidRPr="00EA15A2">
        <w:rPr>
          <w:rFonts w:ascii="E+H Sans" w:hAnsi="E+H Sans"/>
          <w:szCs w:val="22"/>
        </w:rPr>
        <w:t>modified/upgraded</w:t>
      </w:r>
      <w:proofErr w:type="gramEnd"/>
      <w:r w:rsidRPr="00EA15A2">
        <w:rPr>
          <w:rFonts w:ascii="E+H Sans" w:hAnsi="E+H Sans"/>
          <w:szCs w:val="22"/>
        </w:rPr>
        <w:t xml:space="preserve"> in the field without powering down the instrument.</w:t>
      </w:r>
    </w:p>
    <w:p w:rsidR="008E04B1" w:rsidRPr="00EA15A2" w:rsidRDefault="008E04B1" w:rsidP="00A218D5">
      <w:pPr>
        <w:pStyle w:val="Legal4"/>
        <w:spacing w:before="120"/>
        <w:ind w:left="1684" w:hanging="518"/>
        <w:rPr>
          <w:rFonts w:ascii="E+H Sans" w:hAnsi="E+H Sans"/>
          <w:szCs w:val="22"/>
        </w:rPr>
      </w:pPr>
      <w:r w:rsidRPr="00EA15A2">
        <w:rPr>
          <w:rFonts w:ascii="E+H Sans" w:hAnsi="E+H Sans"/>
          <w:szCs w:val="22"/>
        </w:rPr>
        <w:t xml:space="preserve">The analyzer transmitter should have the capability to be reconfigured to measure up to four Memosens sensor inputs for additional analytical measurement points. </w:t>
      </w:r>
    </w:p>
    <w:p w:rsidR="00A218D5" w:rsidRPr="00EA15A2" w:rsidRDefault="00A218D5" w:rsidP="00A218D5">
      <w:pPr>
        <w:pStyle w:val="Legal4"/>
        <w:spacing w:before="120"/>
        <w:rPr>
          <w:rFonts w:ascii="E+H Sans" w:hAnsi="E+H Sans"/>
          <w:szCs w:val="22"/>
        </w:rPr>
      </w:pPr>
      <w:r w:rsidRPr="00EA15A2">
        <w:rPr>
          <w:rFonts w:ascii="E+H Sans" w:hAnsi="E+H Sans" w:cs="Arial"/>
          <w:szCs w:val="22"/>
        </w:rPr>
        <w:t>The transmitter shall support commissioning options via a service interface or device driver less operation via an internal web server accessible through a transmitter accessible RJ-45 port.</w:t>
      </w:r>
    </w:p>
    <w:p w:rsidR="00267E91" w:rsidRPr="00EA15A2" w:rsidRDefault="00A218D5" w:rsidP="00A218D5">
      <w:pPr>
        <w:pStyle w:val="Legal4"/>
        <w:spacing w:before="120"/>
        <w:rPr>
          <w:rFonts w:ascii="E+H Sans" w:hAnsi="E+H Sans"/>
          <w:szCs w:val="22"/>
        </w:rPr>
      </w:pPr>
      <w:r w:rsidRPr="00EA15A2">
        <w:rPr>
          <w:rFonts w:ascii="E+H Sans" w:hAnsi="E+H Sans" w:cs="Arial"/>
          <w:szCs w:val="22"/>
        </w:rPr>
        <w:t>The transmitter shall retain all setup parameters and accumulated measurements internally in non-volatile memory in the event of power failure.</w:t>
      </w:r>
    </w:p>
    <w:p w:rsidR="00BD3FD5" w:rsidRPr="00EA15A2" w:rsidRDefault="00BD3FD5" w:rsidP="00A218D5">
      <w:pPr>
        <w:pStyle w:val="Legal4"/>
        <w:spacing w:before="120"/>
        <w:rPr>
          <w:rFonts w:ascii="E+H Sans" w:hAnsi="E+H Sans"/>
          <w:szCs w:val="22"/>
        </w:rPr>
      </w:pPr>
      <w:r w:rsidRPr="00EA15A2">
        <w:rPr>
          <w:rFonts w:ascii="E+H Sans" w:hAnsi="E+H Sans" w:cs="Arial"/>
          <w:szCs w:val="22"/>
        </w:rPr>
        <w:t>The transmitter shall incorporate fully configurable data logs that can be ring or stack, facilitating internal records of measurement data, sensor data, calibrations, hardware modifications, software updates, and events.</w:t>
      </w:r>
    </w:p>
    <w:p w:rsidR="00A218D5" w:rsidRPr="00EA15A2" w:rsidRDefault="00A218D5" w:rsidP="00A218D5">
      <w:pPr>
        <w:pStyle w:val="Legal4"/>
        <w:spacing w:before="120"/>
        <w:ind w:left="1684" w:hanging="518"/>
        <w:rPr>
          <w:rFonts w:ascii="E+H Sans" w:hAnsi="E+H Sans" w:cs="Arial"/>
          <w:szCs w:val="22"/>
        </w:rPr>
      </w:pPr>
      <w:r w:rsidRPr="00EA15A2">
        <w:rPr>
          <w:rFonts w:ascii="E+H Sans" w:hAnsi="E+H Sans" w:cs="Arial"/>
          <w:szCs w:val="22"/>
        </w:rPr>
        <w:t>The analyzer and transmitter will operate on 100 to 120 VAC /200 to 240 VAC ±10% or 24 VDC ±10%, 50 or 60 Hz.</w:t>
      </w:r>
    </w:p>
    <w:p w:rsidR="00A218D5" w:rsidRPr="00EA15A2" w:rsidRDefault="00E47C01" w:rsidP="00E47C01">
      <w:pPr>
        <w:pStyle w:val="Legal2"/>
        <w:numPr>
          <w:ilvl w:val="0"/>
          <w:numId w:val="0"/>
        </w:numPr>
        <w:rPr>
          <w:rFonts w:ascii="E+H Sans" w:hAnsi="E+H Sans"/>
          <w:szCs w:val="22"/>
        </w:rPr>
      </w:pPr>
      <w:r w:rsidRPr="00EA15A2">
        <w:rPr>
          <w:rFonts w:ascii="E+H Sans" w:hAnsi="E+H Sans"/>
          <w:szCs w:val="22"/>
        </w:rPr>
        <w:t>2.03</w:t>
      </w:r>
      <w:r w:rsidRPr="00EA15A2">
        <w:rPr>
          <w:rFonts w:ascii="E+H Sans" w:hAnsi="E+H Sans"/>
          <w:szCs w:val="22"/>
        </w:rPr>
        <w:tab/>
      </w:r>
      <w:r w:rsidR="00A218D5" w:rsidRPr="00EA15A2">
        <w:rPr>
          <w:rFonts w:ascii="E+H Sans" w:hAnsi="E+H Sans"/>
          <w:szCs w:val="22"/>
        </w:rPr>
        <w:t>ACCESSORIES</w:t>
      </w:r>
    </w:p>
    <w:p w:rsidR="00837556" w:rsidRPr="00EA15A2" w:rsidRDefault="00A803BE" w:rsidP="00E47C01">
      <w:pPr>
        <w:pStyle w:val="Legal3"/>
        <w:numPr>
          <w:ilvl w:val="2"/>
          <w:numId w:val="7"/>
        </w:numPr>
        <w:tabs>
          <w:tab w:val="clear" w:pos="1470"/>
          <w:tab w:val="num" w:pos="1350"/>
        </w:tabs>
        <w:spacing w:before="120" w:after="120"/>
        <w:jc w:val="both"/>
        <w:rPr>
          <w:rFonts w:ascii="E+H Sans" w:hAnsi="E+H Sans" w:cs="Arial"/>
          <w:bCs/>
          <w:szCs w:val="22"/>
        </w:rPr>
      </w:pPr>
      <w:r w:rsidRPr="00EA15A2">
        <w:rPr>
          <w:rFonts w:ascii="E+H Sans" w:hAnsi="E+H Sans" w:cs="Arial"/>
          <w:bCs/>
          <w:szCs w:val="22"/>
        </w:rPr>
        <w:t>Provide the appropriate sample preparation system to ensure a properly filtered sample is provided to the analyzer. The sample preparation system shall be controlled by the analyzer for sample delivery timing and control of automatic backflush.</w:t>
      </w:r>
    </w:p>
    <w:p w:rsidR="00A803BE" w:rsidRPr="00EA15A2" w:rsidRDefault="00096280" w:rsidP="00096280">
      <w:pPr>
        <w:pStyle w:val="Legal3"/>
        <w:tabs>
          <w:tab w:val="clear" w:pos="1470"/>
          <w:tab w:val="num" w:pos="1350"/>
        </w:tabs>
        <w:ind w:left="1350" w:hanging="450"/>
        <w:rPr>
          <w:rFonts w:ascii="E+H Sans" w:hAnsi="E+H Sans" w:cs="Arial"/>
          <w:bCs/>
          <w:szCs w:val="22"/>
        </w:rPr>
      </w:pPr>
      <w:r w:rsidRPr="00EA15A2">
        <w:rPr>
          <w:rFonts w:ascii="E+H Sans" w:hAnsi="E+H Sans" w:cs="Arial"/>
          <w:bCs/>
          <w:szCs w:val="22"/>
        </w:rPr>
        <w:lastRenderedPageBreak/>
        <w:t>Stainless steel tag - labeled to match the contract documents.</w:t>
      </w:r>
    </w:p>
    <w:p w:rsidR="00096280" w:rsidRPr="00EA15A2" w:rsidRDefault="00096280" w:rsidP="00993CA0">
      <w:pPr>
        <w:pStyle w:val="Legal2"/>
        <w:numPr>
          <w:ilvl w:val="1"/>
          <w:numId w:val="8"/>
        </w:numPr>
        <w:rPr>
          <w:rFonts w:ascii="E+H Sans" w:hAnsi="E+H Sans"/>
          <w:szCs w:val="22"/>
        </w:rPr>
      </w:pPr>
      <w:r w:rsidRPr="00EA15A2">
        <w:rPr>
          <w:rFonts w:ascii="E+H Sans" w:hAnsi="E+H Sans"/>
          <w:szCs w:val="22"/>
        </w:rPr>
        <w:t>SOURCE QUALITY CONTROL &amp; CALIBRATION</w:t>
      </w:r>
    </w:p>
    <w:p w:rsidR="00096280" w:rsidRPr="00EA15A2" w:rsidRDefault="00096280" w:rsidP="00993CA0">
      <w:pPr>
        <w:pStyle w:val="Legal3"/>
        <w:numPr>
          <w:ilvl w:val="2"/>
          <w:numId w:val="9"/>
        </w:numPr>
        <w:tabs>
          <w:tab w:val="clear" w:pos="1470"/>
          <w:tab w:val="num" w:pos="1350"/>
        </w:tabs>
        <w:rPr>
          <w:rFonts w:ascii="E+H Sans" w:hAnsi="E+H Sans"/>
          <w:szCs w:val="22"/>
        </w:rPr>
      </w:pPr>
      <w:r w:rsidRPr="00EA15A2">
        <w:rPr>
          <w:rFonts w:ascii="E+H Sans" w:hAnsi="E+H Sans"/>
          <w:szCs w:val="22"/>
        </w:rPr>
        <w:t>Reagents, standards and cleaning solutions for the analyzer will be supplied with MSDS data sheets.</w:t>
      </w:r>
    </w:p>
    <w:p w:rsidR="00096280" w:rsidRPr="00EA15A2" w:rsidRDefault="00993CA0" w:rsidP="00993CA0">
      <w:pPr>
        <w:pStyle w:val="Legal2"/>
        <w:numPr>
          <w:ilvl w:val="0"/>
          <w:numId w:val="0"/>
        </w:numPr>
        <w:rPr>
          <w:rFonts w:ascii="E+H Sans" w:hAnsi="E+H Sans"/>
          <w:szCs w:val="22"/>
        </w:rPr>
      </w:pPr>
      <w:r w:rsidRPr="00EA15A2">
        <w:rPr>
          <w:rFonts w:ascii="E+H Sans" w:hAnsi="E+H Sans"/>
          <w:szCs w:val="22"/>
        </w:rPr>
        <w:t>2.05</w:t>
      </w:r>
      <w:r w:rsidRPr="00EA15A2">
        <w:rPr>
          <w:rFonts w:ascii="E+H Sans" w:hAnsi="E+H Sans"/>
          <w:szCs w:val="22"/>
        </w:rPr>
        <w:tab/>
      </w:r>
      <w:r w:rsidR="00096280" w:rsidRPr="00EA15A2">
        <w:rPr>
          <w:rFonts w:ascii="E+H Sans" w:hAnsi="E+H Sans"/>
          <w:szCs w:val="22"/>
        </w:rPr>
        <w:t>SAFETY</w:t>
      </w:r>
    </w:p>
    <w:p w:rsidR="00096280" w:rsidRPr="00EA15A2" w:rsidRDefault="00096280" w:rsidP="00993CA0">
      <w:pPr>
        <w:pStyle w:val="Legal3"/>
        <w:numPr>
          <w:ilvl w:val="2"/>
          <w:numId w:val="10"/>
        </w:numPr>
        <w:tabs>
          <w:tab w:val="num" w:pos="1350"/>
        </w:tabs>
        <w:rPr>
          <w:rFonts w:ascii="E+H Sans" w:hAnsi="E+H Sans"/>
          <w:szCs w:val="22"/>
        </w:rPr>
      </w:pPr>
      <w:r w:rsidRPr="00EA15A2">
        <w:rPr>
          <w:rFonts w:ascii="E+H Sans" w:hAnsi="E+H Sans" w:cs="Arial"/>
          <w:szCs w:val="22"/>
        </w:rPr>
        <w:t>All electrical equipment shall meet the requirements of ANSI/NFPA 70, National Electric Code latest addition.</w:t>
      </w:r>
    </w:p>
    <w:p w:rsidR="00096280" w:rsidRPr="00EA15A2" w:rsidRDefault="00096280" w:rsidP="00225C0E">
      <w:pPr>
        <w:pStyle w:val="Legal3"/>
        <w:tabs>
          <w:tab w:val="num" w:pos="1350"/>
        </w:tabs>
        <w:ind w:left="1350" w:hanging="450"/>
        <w:rPr>
          <w:rFonts w:ascii="E+H Sans" w:hAnsi="E+H Sans"/>
          <w:szCs w:val="22"/>
        </w:rPr>
      </w:pPr>
      <w:r w:rsidRPr="00EA15A2">
        <w:rPr>
          <w:rFonts w:ascii="E+H Sans" w:hAnsi="E+H Sans" w:cs="Arial"/>
          <w:szCs w:val="22"/>
        </w:rPr>
        <w:t>All devices shall be suitable for operation in a non-hazardous area.</w:t>
      </w:r>
    </w:p>
    <w:p w:rsidR="00CE23B5" w:rsidRPr="00EA15A2" w:rsidRDefault="00096280" w:rsidP="00225C0E">
      <w:pPr>
        <w:pStyle w:val="Legal3"/>
        <w:tabs>
          <w:tab w:val="right" w:pos="1350"/>
        </w:tabs>
        <w:ind w:left="1350" w:hanging="450"/>
        <w:rPr>
          <w:rFonts w:ascii="E+H Sans" w:hAnsi="E+H Sans"/>
          <w:szCs w:val="22"/>
        </w:rPr>
      </w:pPr>
      <w:r w:rsidRPr="00EA15A2">
        <w:rPr>
          <w:rFonts w:ascii="E+H Sans" w:hAnsi="E+H Sans" w:cs="Arial"/>
          <w:szCs w:val="22"/>
        </w:rPr>
        <w:t>Device failure modes, self-monitoring characteristics and diagnosis shall follow NAMUR standard NE 43.</w:t>
      </w:r>
    </w:p>
    <w:p w:rsidR="002932E7" w:rsidRPr="00EA15A2" w:rsidRDefault="00096280" w:rsidP="00096280">
      <w:pPr>
        <w:pStyle w:val="Legal1"/>
        <w:rPr>
          <w:rFonts w:ascii="E+H Sans" w:hAnsi="E+H Sans"/>
          <w:szCs w:val="22"/>
          <w:u w:val="single"/>
        </w:rPr>
      </w:pPr>
      <w:r w:rsidRPr="00EA15A2">
        <w:rPr>
          <w:rFonts w:ascii="E+H Sans" w:hAnsi="E+H Sans"/>
          <w:szCs w:val="22"/>
          <w:u w:val="single"/>
        </w:rPr>
        <w:t>EXECUTION</w:t>
      </w:r>
    </w:p>
    <w:p w:rsidR="00096280" w:rsidRPr="00EA15A2" w:rsidRDefault="00B378A4" w:rsidP="003E5D2C">
      <w:pPr>
        <w:pStyle w:val="Legal2"/>
        <w:numPr>
          <w:ilvl w:val="1"/>
          <w:numId w:val="11"/>
        </w:numPr>
        <w:rPr>
          <w:rFonts w:ascii="E+H Sans" w:hAnsi="E+H Sans"/>
          <w:szCs w:val="22"/>
        </w:rPr>
      </w:pPr>
      <w:r w:rsidRPr="00EA15A2">
        <w:rPr>
          <w:rFonts w:ascii="E+H Sans" w:hAnsi="E+H Sans"/>
          <w:szCs w:val="22"/>
        </w:rPr>
        <w:t>EXAMINATION</w:t>
      </w:r>
    </w:p>
    <w:p w:rsidR="00B378A4" w:rsidRPr="00EA15A2" w:rsidRDefault="00B378A4" w:rsidP="00225C0E">
      <w:pPr>
        <w:pStyle w:val="Legal3"/>
        <w:tabs>
          <w:tab w:val="right" w:pos="1350"/>
        </w:tabs>
        <w:ind w:left="1353" w:hanging="446"/>
        <w:rPr>
          <w:rFonts w:ascii="E+H Sans" w:hAnsi="E+H Sans"/>
          <w:szCs w:val="22"/>
        </w:rPr>
      </w:pPr>
      <w:r w:rsidRPr="00EA15A2">
        <w:rPr>
          <w:rFonts w:ascii="E+H Sans" w:hAnsi="E+H Sans" w:cs="Arial"/>
          <w:szCs w:val="22"/>
        </w:rPr>
        <w:t>Examine the complete set of plans, the process fluids, pressures, and temperatures and furnish instruments that are compatible with installed process condition.</w:t>
      </w:r>
    </w:p>
    <w:p w:rsidR="002932E7" w:rsidRPr="00EA15A2" w:rsidRDefault="00B378A4" w:rsidP="00225C0E">
      <w:pPr>
        <w:pStyle w:val="Legal3"/>
        <w:ind w:left="1350" w:hanging="450"/>
        <w:rPr>
          <w:rFonts w:ascii="E+H Sans" w:hAnsi="E+H Sans"/>
          <w:szCs w:val="22"/>
        </w:rPr>
      </w:pPr>
      <w:r w:rsidRPr="00EA15A2">
        <w:rPr>
          <w:rFonts w:ascii="E+H Sans" w:hAnsi="E+H Sans" w:cs="Arial"/>
          <w:szCs w:val="22"/>
        </w:rPr>
        <w:t>Examine the installation location for the instrument and verify that the instrument will work properly when installed.</w:t>
      </w:r>
    </w:p>
    <w:p w:rsidR="00B378A4" w:rsidRPr="00EA15A2" w:rsidRDefault="00981E75" w:rsidP="00981E75">
      <w:pPr>
        <w:pStyle w:val="Legal2"/>
        <w:numPr>
          <w:ilvl w:val="0"/>
          <w:numId w:val="0"/>
        </w:numPr>
        <w:rPr>
          <w:rFonts w:ascii="E+H Sans" w:hAnsi="E+H Sans"/>
          <w:szCs w:val="22"/>
        </w:rPr>
      </w:pPr>
      <w:r w:rsidRPr="00EA15A2">
        <w:rPr>
          <w:rFonts w:ascii="E+H Sans" w:hAnsi="E+H Sans"/>
          <w:szCs w:val="22"/>
        </w:rPr>
        <w:t>3.02</w:t>
      </w:r>
      <w:r w:rsidRPr="00EA15A2">
        <w:rPr>
          <w:rFonts w:ascii="E+H Sans" w:hAnsi="E+H Sans"/>
          <w:szCs w:val="22"/>
        </w:rPr>
        <w:tab/>
      </w:r>
      <w:r w:rsidR="00B378A4" w:rsidRPr="00EA15A2">
        <w:rPr>
          <w:rFonts w:ascii="E+H Sans" w:hAnsi="E+H Sans"/>
          <w:szCs w:val="22"/>
        </w:rPr>
        <w:t>INSTALLATION</w:t>
      </w:r>
    </w:p>
    <w:p w:rsidR="00B378A4" w:rsidRPr="00EA15A2" w:rsidRDefault="00B378A4" w:rsidP="00981E75">
      <w:pPr>
        <w:pStyle w:val="Legal3"/>
        <w:numPr>
          <w:ilvl w:val="2"/>
          <w:numId w:val="12"/>
        </w:numPr>
        <w:tabs>
          <w:tab w:val="num" w:pos="1350"/>
        </w:tabs>
        <w:rPr>
          <w:rFonts w:ascii="E+H Sans" w:hAnsi="E+H Sans"/>
          <w:szCs w:val="22"/>
        </w:rPr>
      </w:pPr>
      <w:r w:rsidRPr="00EA15A2">
        <w:rPr>
          <w:rFonts w:ascii="E+H Sans" w:hAnsi="E+H Sans" w:cs="Arial"/>
          <w:szCs w:val="22"/>
        </w:rPr>
        <w:t>As shown on installation details and mechanical Drawings.</w:t>
      </w:r>
    </w:p>
    <w:p w:rsidR="00B378A4" w:rsidRPr="00EA15A2" w:rsidRDefault="00B378A4" w:rsidP="00B378A4">
      <w:pPr>
        <w:pStyle w:val="Legal3"/>
        <w:tabs>
          <w:tab w:val="num" w:pos="1350"/>
        </w:tabs>
        <w:ind w:left="1350" w:hanging="450"/>
        <w:rPr>
          <w:rFonts w:ascii="E+H Sans" w:hAnsi="E+H Sans"/>
          <w:szCs w:val="22"/>
        </w:rPr>
      </w:pPr>
      <w:r w:rsidRPr="00EA15A2">
        <w:rPr>
          <w:rFonts w:ascii="E+H Sans" w:hAnsi="E+H Sans"/>
          <w:szCs w:val="22"/>
        </w:rPr>
        <w:t>Installation will occur in strict accordance with the manufacturer’s instructions and recommendation.</w:t>
      </w:r>
    </w:p>
    <w:p w:rsidR="00B378A4" w:rsidRPr="00EA15A2" w:rsidRDefault="00B378A4" w:rsidP="00B378A4">
      <w:pPr>
        <w:pStyle w:val="Legal3"/>
        <w:tabs>
          <w:tab w:val="num" w:pos="1350"/>
        </w:tabs>
        <w:ind w:left="1350" w:hanging="450"/>
        <w:rPr>
          <w:rFonts w:ascii="E+H Sans" w:hAnsi="E+H Sans"/>
          <w:szCs w:val="22"/>
        </w:rPr>
      </w:pPr>
      <w:r w:rsidRPr="00EA15A2">
        <w:rPr>
          <w:rFonts w:ascii="E+H Sans" w:hAnsi="E+H Sans"/>
          <w:szCs w:val="22"/>
        </w:rPr>
        <w:t xml:space="preserve">Coordinate the installation with all trades to ensure that the mechanical system has all necessary appurtenances including weld-o-lets, valves, etc. for proper installation of instruments. </w:t>
      </w:r>
    </w:p>
    <w:p w:rsidR="00B378A4" w:rsidRPr="00EA15A2" w:rsidRDefault="00B378A4" w:rsidP="00B378A4">
      <w:pPr>
        <w:pStyle w:val="Legal4"/>
        <w:spacing w:before="120"/>
        <w:ind w:left="1684" w:hanging="518"/>
        <w:rPr>
          <w:rFonts w:ascii="E+H Sans" w:hAnsi="E+H Sans"/>
          <w:szCs w:val="22"/>
        </w:rPr>
      </w:pPr>
      <w:r w:rsidRPr="00EA15A2">
        <w:rPr>
          <w:rFonts w:ascii="E+H Sans" w:hAnsi="E+H Sans"/>
          <w:szCs w:val="22"/>
        </w:rPr>
        <w:t>General contractor.</w:t>
      </w:r>
    </w:p>
    <w:p w:rsidR="00B378A4" w:rsidRPr="00EA15A2" w:rsidRDefault="00B378A4" w:rsidP="00B378A4">
      <w:pPr>
        <w:pStyle w:val="Legal4"/>
        <w:spacing w:before="120"/>
        <w:ind w:left="1684" w:hanging="518"/>
        <w:rPr>
          <w:rFonts w:ascii="E+H Sans" w:hAnsi="E+H Sans"/>
          <w:szCs w:val="22"/>
        </w:rPr>
      </w:pPr>
      <w:r w:rsidRPr="00EA15A2">
        <w:rPr>
          <w:rFonts w:ascii="E+H Sans" w:hAnsi="E+H Sans"/>
          <w:szCs w:val="22"/>
        </w:rPr>
        <w:t>Electrical or Instrumentation contractor.</w:t>
      </w:r>
    </w:p>
    <w:p w:rsidR="00B378A4" w:rsidRPr="00EA15A2" w:rsidRDefault="00B378A4" w:rsidP="00B378A4">
      <w:pPr>
        <w:pStyle w:val="Legal4"/>
        <w:spacing w:before="120"/>
        <w:ind w:left="1684" w:hanging="518"/>
        <w:rPr>
          <w:rFonts w:ascii="E+H Sans" w:hAnsi="E+H Sans"/>
          <w:szCs w:val="22"/>
        </w:rPr>
      </w:pPr>
      <w:r w:rsidRPr="00EA15A2">
        <w:rPr>
          <w:rFonts w:ascii="E+H Sans" w:hAnsi="E+H Sans"/>
          <w:szCs w:val="22"/>
        </w:rPr>
        <w:t>Endress+Hauser factory trained authorized service provider or representative.</w:t>
      </w:r>
    </w:p>
    <w:p w:rsidR="00B378A4" w:rsidRPr="00EA15A2" w:rsidRDefault="00B378A4" w:rsidP="00B378A4">
      <w:pPr>
        <w:pStyle w:val="Legal4"/>
        <w:spacing w:before="120"/>
        <w:ind w:left="1684" w:hanging="518"/>
        <w:rPr>
          <w:rFonts w:ascii="E+H Sans" w:hAnsi="E+H Sans"/>
          <w:szCs w:val="22"/>
        </w:rPr>
      </w:pPr>
      <w:r w:rsidRPr="00EA15A2">
        <w:rPr>
          <w:rFonts w:ascii="E+H Sans" w:hAnsi="E+H Sans"/>
          <w:szCs w:val="22"/>
        </w:rPr>
        <w:t>Site (owner/operator) personnel.</w:t>
      </w:r>
    </w:p>
    <w:p w:rsidR="00B378A4" w:rsidRPr="00EA15A2" w:rsidRDefault="00B378A4" w:rsidP="00B378A4">
      <w:pPr>
        <w:pStyle w:val="Legal4"/>
        <w:spacing w:before="120"/>
        <w:ind w:left="1684" w:hanging="518"/>
        <w:rPr>
          <w:rFonts w:ascii="E+H Sans" w:hAnsi="E+H Sans"/>
          <w:szCs w:val="22"/>
        </w:rPr>
      </w:pPr>
      <w:r w:rsidRPr="00EA15A2">
        <w:rPr>
          <w:rFonts w:ascii="E+H Sans" w:hAnsi="E+H Sans"/>
          <w:szCs w:val="22"/>
        </w:rPr>
        <w:t>Engineer.</w:t>
      </w:r>
    </w:p>
    <w:p w:rsidR="00225C0E" w:rsidRPr="00EA15A2" w:rsidRDefault="001A2D92" w:rsidP="001A2D92">
      <w:pPr>
        <w:pStyle w:val="Legal2"/>
        <w:numPr>
          <w:ilvl w:val="0"/>
          <w:numId w:val="0"/>
        </w:numPr>
        <w:rPr>
          <w:rFonts w:ascii="E+H Sans" w:hAnsi="E+H Sans"/>
          <w:szCs w:val="22"/>
        </w:rPr>
      </w:pPr>
      <w:r w:rsidRPr="00EA15A2">
        <w:rPr>
          <w:rFonts w:ascii="E+H Sans" w:hAnsi="E+H Sans"/>
          <w:szCs w:val="22"/>
        </w:rPr>
        <w:lastRenderedPageBreak/>
        <w:t>3.03</w:t>
      </w:r>
      <w:r w:rsidRPr="00EA15A2">
        <w:rPr>
          <w:rFonts w:ascii="E+H Sans" w:hAnsi="E+H Sans"/>
          <w:szCs w:val="22"/>
        </w:rPr>
        <w:tab/>
      </w:r>
      <w:r w:rsidR="00225C0E" w:rsidRPr="00EA15A2">
        <w:rPr>
          <w:rFonts w:ascii="E+H Sans" w:hAnsi="E+H Sans"/>
          <w:szCs w:val="22"/>
        </w:rPr>
        <w:t>FIELD QUALITY CONTROL</w:t>
      </w:r>
    </w:p>
    <w:p w:rsidR="00225C0E" w:rsidRPr="00EA15A2" w:rsidRDefault="00225C0E" w:rsidP="001A2D92">
      <w:pPr>
        <w:pStyle w:val="Legal3"/>
        <w:numPr>
          <w:ilvl w:val="2"/>
          <w:numId w:val="13"/>
        </w:numPr>
        <w:tabs>
          <w:tab w:val="num" w:pos="1350"/>
        </w:tabs>
        <w:rPr>
          <w:rFonts w:ascii="E+H Sans" w:hAnsi="E+H Sans"/>
          <w:szCs w:val="22"/>
        </w:rPr>
      </w:pPr>
      <w:r w:rsidRPr="00EA15A2">
        <w:rPr>
          <w:rFonts w:ascii="E+H Sans" w:hAnsi="E+H Sans"/>
          <w:szCs w:val="22"/>
        </w:rPr>
        <w:t>Each instrument shall be tested before commissioning and the ENGINEER shall witness the interface capability in the PLC control system and associated registers.</w:t>
      </w:r>
    </w:p>
    <w:p w:rsidR="002446DB" w:rsidRPr="00EA15A2" w:rsidRDefault="002446DB" w:rsidP="00225C0E">
      <w:pPr>
        <w:pStyle w:val="Legal4"/>
        <w:spacing w:before="120"/>
        <w:ind w:left="1684" w:hanging="518"/>
        <w:rPr>
          <w:rFonts w:ascii="E+H Sans" w:hAnsi="E+H Sans"/>
          <w:szCs w:val="22"/>
        </w:rPr>
      </w:pPr>
      <w:r w:rsidRPr="00EA15A2">
        <w:rPr>
          <w:rFonts w:ascii="E+H Sans" w:hAnsi="E+H Sans"/>
          <w:szCs w:val="22"/>
        </w:rPr>
        <w:t>Each instrument shall provide direct programming capability through the PLC</w:t>
      </w:r>
      <w:r w:rsidR="003C6057" w:rsidRPr="00EA15A2">
        <w:rPr>
          <w:rFonts w:ascii="E+H Sans" w:hAnsi="E+H Sans"/>
          <w:szCs w:val="22"/>
        </w:rPr>
        <w:t>.</w:t>
      </w:r>
    </w:p>
    <w:p w:rsidR="00225C0E" w:rsidRPr="00EA15A2" w:rsidRDefault="00225C0E" w:rsidP="00225C0E">
      <w:pPr>
        <w:pStyle w:val="Legal4"/>
        <w:spacing w:before="120"/>
        <w:ind w:left="1684" w:hanging="518"/>
        <w:rPr>
          <w:rFonts w:ascii="E+H Sans" w:hAnsi="E+H Sans"/>
          <w:szCs w:val="22"/>
        </w:rPr>
      </w:pPr>
      <w:r w:rsidRPr="00EA15A2">
        <w:rPr>
          <w:rFonts w:ascii="E+H Sans" w:hAnsi="E+H Sans"/>
          <w:szCs w:val="22"/>
        </w:rPr>
        <w:t>Each instrument shall be supported with a device profile permitting direct integration in the PLC</w:t>
      </w:r>
      <w:r w:rsidR="003C6057" w:rsidRPr="00EA15A2">
        <w:rPr>
          <w:rFonts w:ascii="E+H Sans" w:hAnsi="E+H Sans"/>
          <w:szCs w:val="22"/>
        </w:rPr>
        <w:t>.</w:t>
      </w:r>
    </w:p>
    <w:p w:rsidR="00225C0E" w:rsidRPr="00EA15A2" w:rsidRDefault="00225C0E" w:rsidP="00922B94">
      <w:pPr>
        <w:pStyle w:val="Legal3"/>
        <w:tabs>
          <w:tab w:val="clear" w:pos="1470"/>
          <w:tab w:val="num" w:pos="1350"/>
        </w:tabs>
        <w:ind w:left="1350" w:hanging="450"/>
        <w:rPr>
          <w:rFonts w:ascii="E+H Sans" w:hAnsi="E+H Sans"/>
          <w:szCs w:val="22"/>
        </w:rPr>
      </w:pPr>
      <w:r w:rsidRPr="00EA15A2">
        <w:rPr>
          <w:rFonts w:ascii="E+H Sans" w:hAnsi="E+H Sans"/>
          <w:szCs w:val="22"/>
        </w:rPr>
        <w:t>The ENGINEER shall witness all instrument verifications in the field.</w:t>
      </w:r>
    </w:p>
    <w:p w:rsidR="00225C0E" w:rsidRPr="00EA15A2" w:rsidRDefault="00225C0E" w:rsidP="00225C0E">
      <w:pPr>
        <w:pStyle w:val="Legal3"/>
        <w:tabs>
          <w:tab w:val="num" w:pos="1350"/>
        </w:tabs>
        <w:ind w:left="1350" w:hanging="450"/>
        <w:rPr>
          <w:rFonts w:ascii="E+H Sans" w:hAnsi="E+H Sans"/>
          <w:szCs w:val="22"/>
        </w:rPr>
      </w:pPr>
      <w:r w:rsidRPr="00EA15A2">
        <w:rPr>
          <w:rFonts w:ascii="E+H Sans" w:hAnsi="E+H Sans" w:cs="Arial"/>
          <w:bCs/>
          <w:szCs w:val="22"/>
        </w:rPr>
        <w:t>Manufacturers Field Services are available for start-up and commissioning</w:t>
      </w:r>
      <w:r w:rsidRPr="00EA15A2">
        <w:rPr>
          <w:rFonts w:ascii="E+H Sans" w:hAnsi="E+H Sans" w:cs="Arial"/>
          <w:szCs w:val="22"/>
        </w:rPr>
        <w:t xml:space="preserve"> by a Factory field service representative or a manufacturer’s authorized service provider (ASP) – the warranty against manufacturing defects is three years.</w:t>
      </w:r>
    </w:p>
    <w:p w:rsidR="00225C0E" w:rsidRPr="00EA15A2" w:rsidRDefault="00225C0E" w:rsidP="00225C0E">
      <w:pPr>
        <w:pStyle w:val="Legal4"/>
        <w:spacing w:before="120"/>
        <w:rPr>
          <w:rFonts w:ascii="E+H Sans" w:hAnsi="E+H Sans"/>
          <w:szCs w:val="22"/>
        </w:rPr>
      </w:pPr>
      <w:r w:rsidRPr="00EA15A2">
        <w:rPr>
          <w:rFonts w:ascii="E+H Sans" w:hAnsi="E+H Sans" w:cs="Arial"/>
          <w:bCs/>
          <w:szCs w:val="22"/>
        </w:rPr>
        <w:t>Manufacturer representative shall verify installation of all installed flow tubes and transmitters.</w:t>
      </w:r>
    </w:p>
    <w:p w:rsidR="00225C0E" w:rsidRPr="00EA15A2" w:rsidRDefault="00225C0E" w:rsidP="00225C0E">
      <w:pPr>
        <w:pStyle w:val="Legal4"/>
        <w:spacing w:before="120"/>
        <w:rPr>
          <w:rFonts w:ascii="E+H Sans" w:hAnsi="E+H Sans"/>
          <w:szCs w:val="22"/>
        </w:rPr>
      </w:pPr>
      <w:r w:rsidRPr="00EA15A2">
        <w:rPr>
          <w:rFonts w:ascii="E+H Sans" w:hAnsi="E+H Sans" w:cs="Arial"/>
          <w:bCs/>
          <w:szCs w:val="22"/>
        </w:rPr>
        <w:t>Manufacturer representative shall notify the ENGINEER in writing of any problems or discrepancies and proposed solutions.</w:t>
      </w:r>
    </w:p>
    <w:p w:rsidR="00225C0E" w:rsidRPr="00EA15A2" w:rsidRDefault="00225C0E" w:rsidP="00225C0E">
      <w:pPr>
        <w:pStyle w:val="Legal4"/>
        <w:spacing w:before="120"/>
        <w:rPr>
          <w:rFonts w:ascii="E+H Sans" w:hAnsi="E+H Sans"/>
          <w:b/>
          <w:szCs w:val="22"/>
        </w:rPr>
      </w:pPr>
      <w:r w:rsidRPr="00EA15A2">
        <w:rPr>
          <w:rFonts w:ascii="E+H Sans" w:hAnsi="E+H Sans"/>
          <w:szCs w:val="22"/>
        </w:rPr>
        <w:t>Manufacturer representative shall perform field verification at the time of installation for long-term analysis of device linearity, repeatability and electronics health.  A comparative report shall be generated for each meter tested.</w:t>
      </w:r>
    </w:p>
    <w:p w:rsidR="00225C0E" w:rsidRPr="00EA15A2" w:rsidRDefault="00225C0E" w:rsidP="00225C0E">
      <w:pPr>
        <w:pStyle w:val="Legal4"/>
        <w:spacing w:before="120"/>
        <w:rPr>
          <w:rFonts w:ascii="E+H Sans" w:hAnsi="E+H Sans"/>
          <w:b/>
          <w:szCs w:val="22"/>
        </w:rPr>
      </w:pPr>
      <w:r w:rsidRPr="00EA15A2">
        <w:rPr>
          <w:rFonts w:ascii="E+H Sans" w:hAnsi="E+H Sans"/>
          <w:szCs w:val="22"/>
        </w:rPr>
        <w:t>Manufacturer representative shall generate a configuration report for each meter.</w:t>
      </w:r>
    </w:p>
    <w:p w:rsidR="00316B85" w:rsidRPr="00EA15A2" w:rsidRDefault="00225C0E" w:rsidP="009D5092">
      <w:pPr>
        <w:pStyle w:val="Legal2"/>
        <w:numPr>
          <w:ilvl w:val="1"/>
          <w:numId w:val="14"/>
        </w:numPr>
        <w:rPr>
          <w:rFonts w:ascii="E+H Sans" w:hAnsi="E+H Sans"/>
          <w:szCs w:val="22"/>
        </w:rPr>
      </w:pPr>
      <w:r w:rsidRPr="00EA15A2">
        <w:rPr>
          <w:rFonts w:ascii="E+H Sans" w:hAnsi="E+H Sans"/>
          <w:szCs w:val="22"/>
        </w:rPr>
        <w:t>ADJUSTING</w:t>
      </w:r>
    </w:p>
    <w:p w:rsidR="00225C0E" w:rsidRPr="00EA15A2" w:rsidRDefault="00225C0E" w:rsidP="002E5059">
      <w:pPr>
        <w:pStyle w:val="Legal3"/>
        <w:numPr>
          <w:ilvl w:val="2"/>
          <w:numId w:val="15"/>
        </w:numPr>
        <w:tabs>
          <w:tab w:val="clear" w:pos="1470"/>
          <w:tab w:val="num" w:pos="1350"/>
        </w:tabs>
        <w:rPr>
          <w:rFonts w:ascii="E+H Sans" w:hAnsi="E+H Sans"/>
          <w:szCs w:val="22"/>
        </w:rPr>
      </w:pPr>
      <w:r w:rsidRPr="00EA15A2">
        <w:rPr>
          <w:rFonts w:ascii="E+H Sans" w:hAnsi="E+H Sans"/>
          <w:szCs w:val="22"/>
        </w:rPr>
        <w:t>Verify factory setup of all instruments in accordance with the Manufacturer’s instructions.</w:t>
      </w:r>
    </w:p>
    <w:p w:rsidR="00225C0E" w:rsidRPr="00EA15A2" w:rsidRDefault="002E5059" w:rsidP="002E5059">
      <w:pPr>
        <w:pStyle w:val="Legal2"/>
        <w:numPr>
          <w:ilvl w:val="0"/>
          <w:numId w:val="0"/>
        </w:numPr>
        <w:rPr>
          <w:rFonts w:ascii="E+H Sans" w:hAnsi="E+H Sans"/>
          <w:szCs w:val="22"/>
        </w:rPr>
      </w:pPr>
      <w:r w:rsidRPr="00EA15A2">
        <w:rPr>
          <w:rFonts w:ascii="E+H Sans" w:hAnsi="E+H Sans"/>
          <w:szCs w:val="22"/>
        </w:rPr>
        <w:t>3.05</w:t>
      </w:r>
      <w:r w:rsidRPr="00EA15A2">
        <w:rPr>
          <w:rFonts w:ascii="E+H Sans" w:hAnsi="E+H Sans"/>
          <w:szCs w:val="22"/>
        </w:rPr>
        <w:tab/>
      </w:r>
      <w:r w:rsidR="00225C0E" w:rsidRPr="00EA15A2">
        <w:rPr>
          <w:rFonts w:ascii="E+H Sans" w:hAnsi="E+H Sans"/>
          <w:szCs w:val="22"/>
        </w:rPr>
        <w:t>PROTECTION</w:t>
      </w:r>
    </w:p>
    <w:p w:rsidR="00922B94" w:rsidRPr="00EA15A2" w:rsidRDefault="00922B94" w:rsidP="002E5059">
      <w:pPr>
        <w:pStyle w:val="Legal3"/>
        <w:numPr>
          <w:ilvl w:val="2"/>
          <w:numId w:val="16"/>
        </w:numPr>
        <w:tabs>
          <w:tab w:val="clear" w:pos="1470"/>
          <w:tab w:val="num" w:pos="1350"/>
        </w:tabs>
        <w:rPr>
          <w:rFonts w:ascii="E+H Sans" w:hAnsi="E+H Sans"/>
          <w:szCs w:val="22"/>
        </w:rPr>
      </w:pPr>
      <w:r w:rsidRPr="00EA15A2">
        <w:rPr>
          <w:rFonts w:ascii="E+H Sans" w:hAnsi="E+H Sans"/>
          <w:szCs w:val="22"/>
        </w:rPr>
        <w:t>All instruments shall be fully protected after installation and before commissioning. Replace any instruments damaged before commissioning.</w:t>
      </w:r>
    </w:p>
    <w:p w:rsidR="00922B94" w:rsidRPr="00EA15A2" w:rsidRDefault="00922B94" w:rsidP="00067CF9">
      <w:pPr>
        <w:pStyle w:val="Legal4"/>
        <w:spacing w:before="120"/>
        <w:ind w:left="1684" w:hanging="518"/>
        <w:rPr>
          <w:rFonts w:ascii="E+H Sans" w:hAnsi="E+H Sans"/>
          <w:szCs w:val="22"/>
        </w:rPr>
      </w:pPr>
      <w:r w:rsidRPr="00EA15A2">
        <w:rPr>
          <w:rFonts w:ascii="E+H Sans" w:hAnsi="E+H Sans"/>
          <w:szCs w:val="22"/>
        </w:rPr>
        <w:t>The ENGINEER shall be the sole party responsible for determining the corrective measures.</w:t>
      </w:r>
    </w:p>
    <w:p w:rsidR="00922B94" w:rsidRPr="00C73AC0" w:rsidRDefault="00922B94">
      <w:pPr>
        <w:pStyle w:val="Legal4"/>
        <w:numPr>
          <w:ilvl w:val="0"/>
          <w:numId w:val="0"/>
        </w:numPr>
        <w:spacing w:after="120"/>
        <w:ind w:left="1171"/>
        <w:jc w:val="both"/>
        <w:rPr>
          <w:rFonts w:asciiTheme="minorHAnsi" w:hAnsiTheme="minorHAnsi" w:cs="Arial"/>
          <w:szCs w:val="22"/>
        </w:rPr>
      </w:pPr>
    </w:p>
    <w:sectPr w:rsidR="00922B94" w:rsidRPr="00C73AC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BCD" w:rsidRDefault="00084BCD" w:rsidP="0082143A">
      <w:r>
        <w:separator/>
      </w:r>
    </w:p>
  </w:endnote>
  <w:endnote w:type="continuationSeparator" w:id="0">
    <w:p w:rsidR="00084BCD" w:rsidRDefault="00084BCD" w:rsidP="00821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H Sans">
    <w:panose1 w:val="020B0404050202020204"/>
    <w:charset w:val="00"/>
    <w:family w:val="swiss"/>
    <w:pitch w:val="variable"/>
    <w:sig w:usb0="A00002AF" w:usb1="1000206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BCD" w:rsidRDefault="00084BCD" w:rsidP="0082143A">
      <w:r>
        <w:separator/>
      </w:r>
    </w:p>
  </w:footnote>
  <w:footnote w:type="continuationSeparator" w:id="0">
    <w:p w:rsidR="00084BCD" w:rsidRDefault="00084BCD" w:rsidP="008214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D4458"/>
    <w:multiLevelType w:val="multilevel"/>
    <w:tmpl w:val="631812B6"/>
    <w:lvl w:ilvl="0">
      <w:start w:val="3"/>
      <w:numFmt w:val="decimal"/>
      <w:lvlText w:val="%1"/>
      <w:lvlJc w:val="left"/>
      <w:pPr>
        <w:ind w:left="384" w:hanging="384"/>
      </w:pPr>
      <w:rPr>
        <w:rFonts w:hint="default"/>
      </w:rPr>
    </w:lvl>
    <w:lvl w:ilvl="1">
      <w:start w:val="1"/>
      <w:numFmt w:val="decimalZero"/>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156158C"/>
    <w:multiLevelType w:val="multilevel"/>
    <w:tmpl w:val="A0F69708"/>
    <w:lvl w:ilvl="0">
      <w:start w:val="2"/>
      <w:numFmt w:val="decimal"/>
      <w:lvlText w:val="%1"/>
      <w:lvlJc w:val="left"/>
      <w:pPr>
        <w:ind w:left="384" w:hanging="384"/>
      </w:pPr>
      <w:rPr>
        <w:rFonts w:hint="default"/>
      </w:rPr>
    </w:lvl>
    <w:lvl w:ilvl="1">
      <w:start w:val="2"/>
      <w:numFmt w:val="decimalZero"/>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5C47480D"/>
    <w:multiLevelType w:val="multilevel"/>
    <w:tmpl w:val="E16437EA"/>
    <w:lvl w:ilvl="0">
      <w:start w:val="2"/>
      <w:numFmt w:val="decimal"/>
      <w:lvlText w:val="%1"/>
      <w:lvlJc w:val="left"/>
      <w:pPr>
        <w:ind w:left="384" w:hanging="384"/>
      </w:pPr>
      <w:rPr>
        <w:rFonts w:hint="default"/>
      </w:rPr>
    </w:lvl>
    <w:lvl w:ilvl="1">
      <w:start w:val="4"/>
      <w:numFmt w:val="decimalZero"/>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663C464C"/>
    <w:multiLevelType w:val="multilevel"/>
    <w:tmpl w:val="90FED36E"/>
    <w:lvl w:ilvl="0">
      <w:start w:val="1"/>
      <w:numFmt w:val="decimal"/>
      <w:lvlRestart w:val="0"/>
      <w:pStyle w:val="Legal1"/>
      <w:lvlText w:val="PART %1"/>
      <w:lvlJc w:val="left"/>
      <w:pPr>
        <w:tabs>
          <w:tab w:val="num" w:pos="1171"/>
        </w:tabs>
        <w:ind w:left="0" w:firstLine="0"/>
      </w:pPr>
      <w:rPr>
        <w:rFonts w:asciiTheme="minorHAnsi" w:hAnsiTheme="minorHAnsi" w:hint="default"/>
        <w:b/>
        <w:i w:val="0"/>
        <w:caps/>
        <w:smallCaps w:val="0"/>
        <w:sz w:val="22"/>
      </w:rPr>
    </w:lvl>
    <w:lvl w:ilvl="1">
      <w:start w:val="1"/>
      <w:numFmt w:val="decimal"/>
      <w:pStyle w:val="Legal2"/>
      <w:lvlText w:val="1.0%2"/>
      <w:lvlJc w:val="left"/>
      <w:pPr>
        <w:tabs>
          <w:tab w:val="num" w:pos="691"/>
        </w:tabs>
        <w:ind w:left="691" w:hanging="691"/>
      </w:pPr>
      <w:rPr>
        <w:rFonts w:hint="default"/>
        <w:b/>
        <w:i w:val="0"/>
        <w:sz w:val="22"/>
      </w:rPr>
    </w:lvl>
    <w:lvl w:ilvl="2">
      <w:start w:val="1"/>
      <w:numFmt w:val="upperLetter"/>
      <w:pStyle w:val="Legal3"/>
      <w:lvlText w:val="%3."/>
      <w:lvlJc w:val="left"/>
      <w:pPr>
        <w:tabs>
          <w:tab w:val="num" w:pos="1470"/>
        </w:tabs>
        <w:ind w:left="1470"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4">
    <w:nsid w:val="7A9D1F02"/>
    <w:multiLevelType w:val="multilevel"/>
    <w:tmpl w:val="6A2239AE"/>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1.0%2"/>
      <w:lvlJc w:val="left"/>
      <w:pPr>
        <w:tabs>
          <w:tab w:val="num" w:pos="691"/>
        </w:tabs>
        <w:ind w:left="691" w:hanging="691"/>
      </w:pPr>
      <w:rPr>
        <w:rFonts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5">
    <w:nsid w:val="7C104BED"/>
    <w:multiLevelType w:val="multilevel"/>
    <w:tmpl w:val="2C9EF21E"/>
    <w:lvl w:ilvl="0">
      <w:start w:val="2"/>
      <w:numFmt w:val="decimal"/>
      <w:lvlText w:val="%1"/>
      <w:lvlJc w:val="left"/>
      <w:pPr>
        <w:ind w:left="384" w:hanging="384"/>
      </w:pPr>
      <w:rPr>
        <w:rFonts w:hint="default"/>
      </w:rPr>
    </w:lvl>
    <w:lvl w:ilvl="1">
      <w:start w:val="1"/>
      <w:numFmt w:val="decimalZero"/>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FC04FE4"/>
    <w:multiLevelType w:val="multilevel"/>
    <w:tmpl w:val="586A4B5A"/>
    <w:lvl w:ilvl="0">
      <w:start w:val="3"/>
      <w:numFmt w:val="decimal"/>
      <w:lvlText w:val="%1"/>
      <w:lvlJc w:val="left"/>
      <w:pPr>
        <w:ind w:left="384" w:hanging="384"/>
      </w:pPr>
      <w:rPr>
        <w:rFonts w:hint="default"/>
      </w:rPr>
    </w:lvl>
    <w:lvl w:ilvl="1">
      <w:start w:val="4"/>
      <w:numFmt w:val="decimalZero"/>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4"/>
  </w:num>
  <w:num w:numId="3">
    <w:abstractNumId w:val="3"/>
  </w:num>
  <w:num w:numId="4">
    <w:abstractNumId w:val="1"/>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00BCD"/>
    <w:rsid w:val="00013DA9"/>
    <w:rsid w:val="00015561"/>
    <w:rsid w:val="00016C60"/>
    <w:rsid w:val="00017441"/>
    <w:rsid w:val="000322B2"/>
    <w:rsid w:val="00033BEC"/>
    <w:rsid w:val="00033DDF"/>
    <w:rsid w:val="000439EA"/>
    <w:rsid w:val="000468AE"/>
    <w:rsid w:val="00050D6F"/>
    <w:rsid w:val="00067CF9"/>
    <w:rsid w:val="00084BCD"/>
    <w:rsid w:val="00090139"/>
    <w:rsid w:val="000933A8"/>
    <w:rsid w:val="000949CB"/>
    <w:rsid w:val="00095421"/>
    <w:rsid w:val="00095C66"/>
    <w:rsid w:val="00096280"/>
    <w:rsid w:val="000A2AC8"/>
    <w:rsid w:val="000A2EE3"/>
    <w:rsid w:val="000B6AF2"/>
    <w:rsid w:val="000B6CC2"/>
    <w:rsid w:val="000C5D6A"/>
    <w:rsid w:val="000D657F"/>
    <w:rsid w:val="000D6AD1"/>
    <w:rsid w:val="000E1643"/>
    <w:rsid w:val="000E48A1"/>
    <w:rsid w:val="000F039A"/>
    <w:rsid w:val="000F0C97"/>
    <w:rsid w:val="000F1139"/>
    <w:rsid w:val="000F3B1C"/>
    <w:rsid w:val="001010D3"/>
    <w:rsid w:val="00115707"/>
    <w:rsid w:val="001248B0"/>
    <w:rsid w:val="00124D93"/>
    <w:rsid w:val="00125797"/>
    <w:rsid w:val="00135085"/>
    <w:rsid w:val="0014323D"/>
    <w:rsid w:val="00146CE2"/>
    <w:rsid w:val="00151F44"/>
    <w:rsid w:val="00164138"/>
    <w:rsid w:val="00181D24"/>
    <w:rsid w:val="001838F5"/>
    <w:rsid w:val="00186B8E"/>
    <w:rsid w:val="00187A6B"/>
    <w:rsid w:val="001957AE"/>
    <w:rsid w:val="001A2D92"/>
    <w:rsid w:val="001C1426"/>
    <w:rsid w:val="001F1650"/>
    <w:rsid w:val="00210637"/>
    <w:rsid w:val="0021356B"/>
    <w:rsid w:val="00215571"/>
    <w:rsid w:val="00216B00"/>
    <w:rsid w:val="00224D79"/>
    <w:rsid w:val="00225C0E"/>
    <w:rsid w:val="00233862"/>
    <w:rsid w:val="00234426"/>
    <w:rsid w:val="00242210"/>
    <w:rsid w:val="002446DB"/>
    <w:rsid w:val="002467C3"/>
    <w:rsid w:val="00254A94"/>
    <w:rsid w:val="002617FA"/>
    <w:rsid w:val="00267E91"/>
    <w:rsid w:val="002708AD"/>
    <w:rsid w:val="00273BA9"/>
    <w:rsid w:val="00276153"/>
    <w:rsid w:val="00292401"/>
    <w:rsid w:val="002932E7"/>
    <w:rsid w:val="002A65D1"/>
    <w:rsid w:val="002B0600"/>
    <w:rsid w:val="002B5B44"/>
    <w:rsid w:val="002C02F2"/>
    <w:rsid w:val="002E5059"/>
    <w:rsid w:val="002F05EE"/>
    <w:rsid w:val="002F68F5"/>
    <w:rsid w:val="002F6C4C"/>
    <w:rsid w:val="003066CB"/>
    <w:rsid w:val="00316B85"/>
    <w:rsid w:val="00333366"/>
    <w:rsid w:val="00352B60"/>
    <w:rsid w:val="00354641"/>
    <w:rsid w:val="00356B81"/>
    <w:rsid w:val="00363C94"/>
    <w:rsid w:val="00366CBA"/>
    <w:rsid w:val="0037695F"/>
    <w:rsid w:val="00377754"/>
    <w:rsid w:val="0038015B"/>
    <w:rsid w:val="00384D1C"/>
    <w:rsid w:val="003932E9"/>
    <w:rsid w:val="00393460"/>
    <w:rsid w:val="003C321E"/>
    <w:rsid w:val="003C6057"/>
    <w:rsid w:val="003D4891"/>
    <w:rsid w:val="003D49A2"/>
    <w:rsid w:val="003E0A0A"/>
    <w:rsid w:val="003E2AED"/>
    <w:rsid w:val="003E3274"/>
    <w:rsid w:val="003E5D2C"/>
    <w:rsid w:val="003E6124"/>
    <w:rsid w:val="003E6B25"/>
    <w:rsid w:val="003F4668"/>
    <w:rsid w:val="00406646"/>
    <w:rsid w:val="004070D1"/>
    <w:rsid w:val="004252A4"/>
    <w:rsid w:val="004303F6"/>
    <w:rsid w:val="00436840"/>
    <w:rsid w:val="004417B9"/>
    <w:rsid w:val="00443EC3"/>
    <w:rsid w:val="004474A1"/>
    <w:rsid w:val="00452F28"/>
    <w:rsid w:val="00457040"/>
    <w:rsid w:val="00460501"/>
    <w:rsid w:val="00474EB2"/>
    <w:rsid w:val="00476704"/>
    <w:rsid w:val="00480B7C"/>
    <w:rsid w:val="004852FE"/>
    <w:rsid w:val="00485642"/>
    <w:rsid w:val="00493D97"/>
    <w:rsid w:val="004B0D32"/>
    <w:rsid w:val="004B44CA"/>
    <w:rsid w:val="004B6ABA"/>
    <w:rsid w:val="004C466B"/>
    <w:rsid w:val="004C7153"/>
    <w:rsid w:val="004C7795"/>
    <w:rsid w:val="004E4D37"/>
    <w:rsid w:val="004F3C30"/>
    <w:rsid w:val="00507A81"/>
    <w:rsid w:val="00517309"/>
    <w:rsid w:val="00530299"/>
    <w:rsid w:val="00536EB9"/>
    <w:rsid w:val="00540494"/>
    <w:rsid w:val="00546E26"/>
    <w:rsid w:val="00550F17"/>
    <w:rsid w:val="00570701"/>
    <w:rsid w:val="00583600"/>
    <w:rsid w:val="00594FB0"/>
    <w:rsid w:val="005C03B0"/>
    <w:rsid w:val="005C6C50"/>
    <w:rsid w:val="005D4052"/>
    <w:rsid w:val="005E1126"/>
    <w:rsid w:val="005E13D3"/>
    <w:rsid w:val="005F469E"/>
    <w:rsid w:val="005F4F0F"/>
    <w:rsid w:val="006067AD"/>
    <w:rsid w:val="00612611"/>
    <w:rsid w:val="00615926"/>
    <w:rsid w:val="00620899"/>
    <w:rsid w:val="00627EA7"/>
    <w:rsid w:val="00630272"/>
    <w:rsid w:val="0063425B"/>
    <w:rsid w:val="0063477E"/>
    <w:rsid w:val="006363CC"/>
    <w:rsid w:val="00651461"/>
    <w:rsid w:val="00655423"/>
    <w:rsid w:val="006567BC"/>
    <w:rsid w:val="006742BE"/>
    <w:rsid w:val="00675636"/>
    <w:rsid w:val="0069031F"/>
    <w:rsid w:val="00691C3A"/>
    <w:rsid w:val="006945DA"/>
    <w:rsid w:val="00695FC8"/>
    <w:rsid w:val="006978A4"/>
    <w:rsid w:val="006A2137"/>
    <w:rsid w:val="006B1D8A"/>
    <w:rsid w:val="006B25F0"/>
    <w:rsid w:val="006B3D6C"/>
    <w:rsid w:val="006B7EF1"/>
    <w:rsid w:val="006D31B0"/>
    <w:rsid w:val="006D4BA8"/>
    <w:rsid w:val="006D60C9"/>
    <w:rsid w:val="006E354B"/>
    <w:rsid w:val="006E3842"/>
    <w:rsid w:val="00701DDF"/>
    <w:rsid w:val="00707342"/>
    <w:rsid w:val="0071182B"/>
    <w:rsid w:val="00712262"/>
    <w:rsid w:val="007162B1"/>
    <w:rsid w:val="00731907"/>
    <w:rsid w:val="00732CA9"/>
    <w:rsid w:val="00754E02"/>
    <w:rsid w:val="00755742"/>
    <w:rsid w:val="007659FE"/>
    <w:rsid w:val="00770DC9"/>
    <w:rsid w:val="00776D62"/>
    <w:rsid w:val="007A0B2D"/>
    <w:rsid w:val="007B3505"/>
    <w:rsid w:val="007B3C55"/>
    <w:rsid w:val="007C156F"/>
    <w:rsid w:val="007C2374"/>
    <w:rsid w:val="007D5C9E"/>
    <w:rsid w:val="007E1008"/>
    <w:rsid w:val="007E2628"/>
    <w:rsid w:val="007E3A06"/>
    <w:rsid w:val="00802200"/>
    <w:rsid w:val="00816A17"/>
    <w:rsid w:val="00817008"/>
    <w:rsid w:val="0082143A"/>
    <w:rsid w:val="0082250C"/>
    <w:rsid w:val="00830DF5"/>
    <w:rsid w:val="00837556"/>
    <w:rsid w:val="00841E75"/>
    <w:rsid w:val="00844666"/>
    <w:rsid w:val="00854653"/>
    <w:rsid w:val="00854792"/>
    <w:rsid w:val="0086215C"/>
    <w:rsid w:val="00874650"/>
    <w:rsid w:val="00880E05"/>
    <w:rsid w:val="00893487"/>
    <w:rsid w:val="00894CF4"/>
    <w:rsid w:val="0089561A"/>
    <w:rsid w:val="008D4AF7"/>
    <w:rsid w:val="008D533B"/>
    <w:rsid w:val="008E04B1"/>
    <w:rsid w:val="00906314"/>
    <w:rsid w:val="00922B94"/>
    <w:rsid w:val="009349F2"/>
    <w:rsid w:val="0093707B"/>
    <w:rsid w:val="00942705"/>
    <w:rsid w:val="00952BCD"/>
    <w:rsid w:val="0095735F"/>
    <w:rsid w:val="00961D6D"/>
    <w:rsid w:val="00964136"/>
    <w:rsid w:val="009668DE"/>
    <w:rsid w:val="009746F4"/>
    <w:rsid w:val="00980527"/>
    <w:rsid w:val="00981E75"/>
    <w:rsid w:val="00985EE1"/>
    <w:rsid w:val="00991664"/>
    <w:rsid w:val="00993CA0"/>
    <w:rsid w:val="009A2658"/>
    <w:rsid w:val="009A7447"/>
    <w:rsid w:val="009B4AB0"/>
    <w:rsid w:val="009C287B"/>
    <w:rsid w:val="009C4267"/>
    <w:rsid w:val="009D07E3"/>
    <w:rsid w:val="009D5092"/>
    <w:rsid w:val="009E2BB9"/>
    <w:rsid w:val="009E6C79"/>
    <w:rsid w:val="009F2906"/>
    <w:rsid w:val="009F4324"/>
    <w:rsid w:val="00A10669"/>
    <w:rsid w:val="00A218D5"/>
    <w:rsid w:val="00A252B9"/>
    <w:rsid w:val="00A3087B"/>
    <w:rsid w:val="00A37F4A"/>
    <w:rsid w:val="00A42CE1"/>
    <w:rsid w:val="00A46F98"/>
    <w:rsid w:val="00A5234A"/>
    <w:rsid w:val="00A67A12"/>
    <w:rsid w:val="00A7362B"/>
    <w:rsid w:val="00A803BE"/>
    <w:rsid w:val="00A82895"/>
    <w:rsid w:val="00A93586"/>
    <w:rsid w:val="00A9385E"/>
    <w:rsid w:val="00A96B74"/>
    <w:rsid w:val="00AA0AF8"/>
    <w:rsid w:val="00AA3BB8"/>
    <w:rsid w:val="00AA4A76"/>
    <w:rsid w:val="00AA4B74"/>
    <w:rsid w:val="00AA5D75"/>
    <w:rsid w:val="00AA6D72"/>
    <w:rsid w:val="00AC0F72"/>
    <w:rsid w:val="00AF1B72"/>
    <w:rsid w:val="00AF5B5D"/>
    <w:rsid w:val="00AF5F71"/>
    <w:rsid w:val="00B0376C"/>
    <w:rsid w:val="00B041E1"/>
    <w:rsid w:val="00B17170"/>
    <w:rsid w:val="00B220CA"/>
    <w:rsid w:val="00B23336"/>
    <w:rsid w:val="00B32C4B"/>
    <w:rsid w:val="00B378A4"/>
    <w:rsid w:val="00B44176"/>
    <w:rsid w:val="00B50F2A"/>
    <w:rsid w:val="00B6387D"/>
    <w:rsid w:val="00B658DE"/>
    <w:rsid w:val="00B703EE"/>
    <w:rsid w:val="00B72B1F"/>
    <w:rsid w:val="00B73F3D"/>
    <w:rsid w:val="00B767E2"/>
    <w:rsid w:val="00B84A7C"/>
    <w:rsid w:val="00B9013D"/>
    <w:rsid w:val="00B910A0"/>
    <w:rsid w:val="00B95CFA"/>
    <w:rsid w:val="00BA042F"/>
    <w:rsid w:val="00BC1F94"/>
    <w:rsid w:val="00BD20A7"/>
    <w:rsid w:val="00BD279E"/>
    <w:rsid w:val="00BD3FD5"/>
    <w:rsid w:val="00BE6F17"/>
    <w:rsid w:val="00BF55B3"/>
    <w:rsid w:val="00C0728F"/>
    <w:rsid w:val="00C111A6"/>
    <w:rsid w:val="00C43822"/>
    <w:rsid w:val="00C43EF5"/>
    <w:rsid w:val="00C44C85"/>
    <w:rsid w:val="00C54A7E"/>
    <w:rsid w:val="00C615BE"/>
    <w:rsid w:val="00C65898"/>
    <w:rsid w:val="00C73AC0"/>
    <w:rsid w:val="00C770C6"/>
    <w:rsid w:val="00C80B1A"/>
    <w:rsid w:val="00C80F70"/>
    <w:rsid w:val="00C822B6"/>
    <w:rsid w:val="00C831B9"/>
    <w:rsid w:val="00C87769"/>
    <w:rsid w:val="00CB6616"/>
    <w:rsid w:val="00CC325D"/>
    <w:rsid w:val="00CC60BD"/>
    <w:rsid w:val="00CD0C1D"/>
    <w:rsid w:val="00CD10F7"/>
    <w:rsid w:val="00CE23B5"/>
    <w:rsid w:val="00CE76EB"/>
    <w:rsid w:val="00CF0EF4"/>
    <w:rsid w:val="00CF3781"/>
    <w:rsid w:val="00CF534D"/>
    <w:rsid w:val="00CF76C0"/>
    <w:rsid w:val="00CF77E1"/>
    <w:rsid w:val="00D077BE"/>
    <w:rsid w:val="00D117EF"/>
    <w:rsid w:val="00D1389B"/>
    <w:rsid w:val="00D1454E"/>
    <w:rsid w:val="00D259F7"/>
    <w:rsid w:val="00D3270C"/>
    <w:rsid w:val="00D45FE7"/>
    <w:rsid w:val="00D47E00"/>
    <w:rsid w:val="00D5391D"/>
    <w:rsid w:val="00D749B1"/>
    <w:rsid w:val="00D77576"/>
    <w:rsid w:val="00D815B3"/>
    <w:rsid w:val="00D845D8"/>
    <w:rsid w:val="00D85D24"/>
    <w:rsid w:val="00D87C78"/>
    <w:rsid w:val="00DA04E7"/>
    <w:rsid w:val="00DA394B"/>
    <w:rsid w:val="00DB6A8D"/>
    <w:rsid w:val="00DC2AE5"/>
    <w:rsid w:val="00DD1A31"/>
    <w:rsid w:val="00DD4CCC"/>
    <w:rsid w:val="00DE71F2"/>
    <w:rsid w:val="00DF6250"/>
    <w:rsid w:val="00E0276D"/>
    <w:rsid w:val="00E05688"/>
    <w:rsid w:val="00E0736E"/>
    <w:rsid w:val="00E16B1D"/>
    <w:rsid w:val="00E16EB8"/>
    <w:rsid w:val="00E173D0"/>
    <w:rsid w:val="00E2391C"/>
    <w:rsid w:val="00E32F31"/>
    <w:rsid w:val="00E44A9B"/>
    <w:rsid w:val="00E47C01"/>
    <w:rsid w:val="00E534A8"/>
    <w:rsid w:val="00E61D89"/>
    <w:rsid w:val="00E65E8E"/>
    <w:rsid w:val="00E6626D"/>
    <w:rsid w:val="00E74ED0"/>
    <w:rsid w:val="00E77CB5"/>
    <w:rsid w:val="00E921BF"/>
    <w:rsid w:val="00E9393A"/>
    <w:rsid w:val="00E96287"/>
    <w:rsid w:val="00E962D0"/>
    <w:rsid w:val="00EA15A2"/>
    <w:rsid w:val="00EA465D"/>
    <w:rsid w:val="00EB28D8"/>
    <w:rsid w:val="00EC6246"/>
    <w:rsid w:val="00EC64C4"/>
    <w:rsid w:val="00ED71AD"/>
    <w:rsid w:val="00EE0E92"/>
    <w:rsid w:val="00EF1037"/>
    <w:rsid w:val="00EF7E09"/>
    <w:rsid w:val="00F00EDC"/>
    <w:rsid w:val="00F50938"/>
    <w:rsid w:val="00F516FB"/>
    <w:rsid w:val="00F52CA1"/>
    <w:rsid w:val="00F67BAB"/>
    <w:rsid w:val="00F7633B"/>
    <w:rsid w:val="00F80AB9"/>
    <w:rsid w:val="00F839DD"/>
    <w:rsid w:val="00F86672"/>
    <w:rsid w:val="00F87FC9"/>
    <w:rsid w:val="00F904DA"/>
    <w:rsid w:val="00F94F68"/>
    <w:rsid w:val="00F96627"/>
    <w:rsid w:val="00FA441B"/>
    <w:rsid w:val="00FC2F0E"/>
    <w:rsid w:val="00FD1D73"/>
    <w:rsid w:val="00FD7233"/>
    <w:rsid w:val="00FE0ADC"/>
    <w:rsid w:val="00FE284D"/>
    <w:rsid w:val="00FF3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1"/>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1"/>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1"/>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1"/>
      </w:numPr>
      <w:outlineLvl w:val="3"/>
    </w:pPr>
    <w:rPr>
      <w:rFonts w:ascii="Arial" w:hAnsi="Arial"/>
      <w:snapToGrid w:val="0"/>
      <w:sz w:val="22"/>
      <w:szCs w:val="20"/>
    </w:rPr>
  </w:style>
  <w:style w:type="paragraph" w:customStyle="1" w:styleId="Legal5">
    <w:name w:val="Legal 5"/>
    <w:basedOn w:val="Normal"/>
    <w:rsid w:val="009A7447"/>
    <w:pPr>
      <w:numPr>
        <w:ilvl w:val="4"/>
        <w:numId w:val="1"/>
      </w:numPr>
      <w:outlineLvl w:val="4"/>
    </w:pPr>
    <w:rPr>
      <w:rFonts w:ascii="Arial" w:hAnsi="Arial"/>
      <w:snapToGrid w:val="0"/>
      <w:sz w:val="22"/>
      <w:szCs w:val="20"/>
    </w:rPr>
  </w:style>
  <w:style w:type="paragraph" w:customStyle="1" w:styleId="Legal6">
    <w:name w:val="Legal 6"/>
    <w:basedOn w:val="Normal"/>
    <w:rsid w:val="009A7447"/>
    <w:pPr>
      <w:numPr>
        <w:ilvl w:val="5"/>
        <w:numId w:val="1"/>
      </w:numPr>
      <w:outlineLvl w:val="5"/>
    </w:pPr>
    <w:rPr>
      <w:rFonts w:ascii="Arial" w:hAnsi="Arial"/>
      <w:snapToGrid w:val="0"/>
      <w:sz w:val="22"/>
      <w:szCs w:val="20"/>
    </w:rPr>
  </w:style>
  <w:style w:type="paragraph" w:customStyle="1" w:styleId="Legal7">
    <w:name w:val="Legal 7"/>
    <w:basedOn w:val="Normal"/>
    <w:rsid w:val="009A7447"/>
    <w:pPr>
      <w:numPr>
        <w:ilvl w:val="6"/>
        <w:numId w:val="1"/>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1"/>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1"/>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character" w:styleId="CommentReference">
    <w:name w:val="annotation reference"/>
    <w:semiHidden/>
    <w:rsid w:val="000C5D6A"/>
    <w:rPr>
      <w:sz w:val="16"/>
      <w:szCs w:val="16"/>
    </w:rPr>
  </w:style>
  <w:style w:type="paragraph" w:styleId="CommentText">
    <w:name w:val="annotation text"/>
    <w:basedOn w:val="Normal"/>
    <w:semiHidden/>
    <w:rsid w:val="000C5D6A"/>
    <w:rPr>
      <w:sz w:val="20"/>
      <w:szCs w:val="20"/>
    </w:rPr>
  </w:style>
  <w:style w:type="paragraph" w:styleId="CommentSubject">
    <w:name w:val="annotation subject"/>
    <w:basedOn w:val="CommentText"/>
    <w:next w:val="CommentText"/>
    <w:semiHidden/>
    <w:rsid w:val="000C5D6A"/>
    <w:rPr>
      <w:b/>
      <w:bCs/>
    </w:rPr>
  </w:style>
  <w:style w:type="paragraph" w:styleId="ListParagraph">
    <w:name w:val="List Paragraph"/>
    <w:basedOn w:val="Normal"/>
    <w:uiPriority w:val="34"/>
    <w:qFormat/>
    <w:rsid w:val="00C65898"/>
    <w:pPr>
      <w:ind w:left="720"/>
    </w:pPr>
  </w:style>
  <w:style w:type="paragraph" w:styleId="Header">
    <w:name w:val="header"/>
    <w:basedOn w:val="Normal"/>
    <w:link w:val="HeaderChar"/>
    <w:uiPriority w:val="99"/>
    <w:unhideWhenUsed/>
    <w:rsid w:val="0082143A"/>
    <w:pPr>
      <w:tabs>
        <w:tab w:val="center" w:pos="4680"/>
        <w:tab w:val="right" w:pos="9360"/>
      </w:tabs>
    </w:pPr>
  </w:style>
  <w:style w:type="character" w:customStyle="1" w:styleId="HeaderChar">
    <w:name w:val="Header Char"/>
    <w:link w:val="Header"/>
    <w:uiPriority w:val="99"/>
    <w:rsid w:val="0082143A"/>
    <w:rPr>
      <w:sz w:val="24"/>
      <w:szCs w:val="24"/>
    </w:rPr>
  </w:style>
  <w:style w:type="paragraph" w:styleId="Footer">
    <w:name w:val="footer"/>
    <w:basedOn w:val="Normal"/>
    <w:link w:val="FooterChar"/>
    <w:uiPriority w:val="99"/>
    <w:unhideWhenUsed/>
    <w:rsid w:val="0082143A"/>
    <w:pPr>
      <w:tabs>
        <w:tab w:val="center" w:pos="4680"/>
        <w:tab w:val="right" w:pos="9360"/>
      </w:tabs>
    </w:pPr>
  </w:style>
  <w:style w:type="character" w:customStyle="1" w:styleId="FooterChar">
    <w:name w:val="Footer Char"/>
    <w:link w:val="Footer"/>
    <w:uiPriority w:val="99"/>
    <w:rsid w:val="0082143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1"/>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1"/>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1"/>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1"/>
      </w:numPr>
      <w:outlineLvl w:val="3"/>
    </w:pPr>
    <w:rPr>
      <w:rFonts w:ascii="Arial" w:hAnsi="Arial"/>
      <w:snapToGrid w:val="0"/>
      <w:sz w:val="22"/>
      <w:szCs w:val="20"/>
    </w:rPr>
  </w:style>
  <w:style w:type="paragraph" w:customStyle="1" w:styleId="Legal5">
    <w:name w:val="Legal 5"/>
    <w:basedOn w:val="Normal"/>
    <w:rsid w:val="009A7447"/>
    <w:pPr>
      <w:numPr>
        <w:ilvl w:val="4"/>
        <w:numId w:val="1"/>
      </w:numPr>
      <w:outlineLvl w:val="4"/>
    </w:pPr>
    <w:rPr>
      <w:rFonts w:ascii="Arial" w:hAnsi="Arial"/>
      <w:snapToGrid w:val="0"/>
      <w:sz w:val="22"/>
      <w:szCs w:val="20"/>
    </w:rPr>
  </w:style>
  <w:style w:type="paragraph" w:customStyle="1" w:styleId="Legal6">
    <w:name w:val="Legal 6"/>
    <w:basedOn w:val="Normal"/>
    <w:rsid w:val="009A7447"/>
    <w:pPr>
      <w:numPr>
        <w:ilvl w:val="5"/>
        <w:numId w:val="1"/>
      </w:numPr>
      <w:outlineLvl w:val="5"/>
    </w:pPr>
    <w:rPr>
      <w:rFonts w:ascii="Arial" w:hAnsi="Arial"/>
      <w:snapToGrid w:val="0"/>
      <w:sz w:val="22"/>
      <w:szCs w:val="20"/>
    </w:rPr>
  </w:style>
  <w:style w:type="paragraph" w:customStyle="1" w:styleId="Legal7">
    <w:name w:val="Legal 7"/>
    <w:basedOn w:val="Normal"/>
    <w:rsid w:val="009A7447"/>
    <w:pPr>
      <w:numPr>
        <w:ilvl w:val="6"/>
        <w:numId w:val="1"/>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1"/>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1"/>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character" w:styleId="CommentReference">
    <w:name w:val="annotation reference"/>
    <w:semiHidden/>
    <w:rsid w:val="000C5D6A"/>
    <w:rPr>
      <w:sz w:val="16"/>
      <w:szCs w:val="16"/>
    </w:rPr>
  </w:style>
  <w:style w:type="paragraph" w:styleId="CommentText">
    <w:name w:val="annotation text"/>
    <w:basedOn w:val="Normal"/>
    <w:semiHidden/>
    <w:rsid w:val="000C5D6A"/>
    <w:rPr>
      <w:sz w:val="20"/>
      <w:szCs w:val="20"/>
    </w:rPr>
  </w:style>
  <w:style w:type="paragraph" w:styleId="CommentSubject">
    <w:name w:val="annotation subject"/>
    <w:basedOn w:val="CommentText"/>
    <w:next w:val="CommentText"/>
    <w:semiHidden/>
    <w:rsid w:val="000C5D6A"/>
    <w:rPr>
      <w:b/>
      <w:bCs/>
    </w:rPr>
  </w:style>
  <w:style w:type="paragraph" w:styleId="ListParagraph">
    <w:name w:val="List Paragraph"/>
    <w:basedOn w:val="Normal"/>
    <w:uiPriority w:val="34"/>
    <w:qFormat/>
    <w:rsid w:val="00C65898"/>
    <w:pPr>
      <w:ind w:left="720"/>
    </w:pPr>
  </w:style>
  <w:style w:type="paragraph" w:styleId="Header">
    <w:name w:val="header"/>
    <w:basedOn w:val="Normal"/>
    <w:link w:val="HeaderChar"/>
    <w:uiPriority w:val="99"/>
    <w:unhideWhenUsed/>
    <w:rsid w:val="0082143A"/>
    <w:pPr>
      <w:tabs>
        <w:tab w:val="center" w:pos="4680"/>
        <w:tab w:val="right" w:pos="9360"/>
      </w:tabs>
    </w:pPr>
  </w:style>
  <w:style w:type="character" w:customStyle="1" w:styleId="HeaderChar">
    <w:name w:val="Header Char"/>
    <w:link w:val="Header"/>
    <w:uiPriority w:val="99"/>
    <w:rsid w:val="0082143A"/>
    <w:rPr>
      <w:sz w:val="24"/>
      <w:szCs w:val="24"/>
    </w:rPr>
  </w:style>
  <w:style w:type="paragraph" w:styleId="Footer">
    <w:name w:val="footer"/>
    <w:basedOn w:val="Normal"/>
    <w:link w:val="FooterChar"/>
    <w:uiPriority w:val="99"/>
    <w:unhideWhenUsed/>
    <w:rsid w:val="0082143A"/>
    <w:pPr>
      <w:tabs>
        <w:tab w:val="center" w:pos="4680"/>
        <w:tab w:val="right" w:pos="9360"/>
      </w:tabs>
    </w:pPr>
  </w:style>
  <w:style w:type="character" w:customStyle="1" w:styleId="FooterChar">
    <w:name w:val="Footer Char"/>
    <w:link w:val="Footer"/>
    <w:uiPriority w:val="99"/>
    <w:rsid w:val="008214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355461">
      <w:bodyDiv w:val="1"/>
      <w:marLeft w:val="0"/>
      <w:marRight w:val="0"/>
      <w:marTop w:val="0"/>
      <w:marBottom w:val="0"/>
      <w:divBdr>
        <w:top w:val="none" w:sz="0" w:space="0" w:color="auto"/>
        <w:left w:val="none" w:sz="0" w:space="0" w:color="auto"/>
        <w:bottom w:val="none" w:sz="0" w:space="0" w:color="auto"/>
        <w:right w:val="none" w:sz="0" w:space="0" w:color="auto"/>
      </w:divBdr>
    </w:div>
    <w:div w:id="544952593">
      <w:bodyDiv w:val="1"/>
      <w:marLeft w:val="0"/>
      <w:marRight w:val="0"/>
      <w:marTop w:val="0"/>
      <w:marBottom w:val="0"/>
      <w:divBdr>
        <w:top w:val="none" w:sz="0" w:space="0" w:color="auto"/>
        <w:left w:val="none" w:sz="0" w:space="0" w:color="auto"/>
        <w:bottom w:val="none" w:sz="0" w:space="0" w:color="auto"/>
        <w:right w:val="none" w:sz="0" w:space="0" w:color="auto"/>
      </w:divBdr>
      <w:divsChild>
        <w:div w:id="807355784">
          <w:marLeft w:val="0"/>
          <w:marRight w:val="0"/>
          <w:marTop w:val="0"/>
          <w:marBottom w:val="0"/>
          <w:divBdr>
            <w:top w:val="none" w:sz="0" w:space="0" w:color="auto"/>
            <w:left w:val="none" w:sz="0" w:space="0" w:color="auto"/>
            <w:bottom w:val="none" w:sz="0" w:space="0" w:color="auto"/>
            <w:right w:val="none" w:sz="0" w:space="0" w:color="auto"/>
          </w:divBdr>
        </w:div>
      </w:divsChild>
    </w:div>
    <w:div w:id="797602946">
      <w:bodyDiv w:val="1"/>
      <w:marLeft w:val="0"/>
      <w:marRight w:val="0"/>
      <w:marTop w:val="0"/>
      <w:marBottom w:val="0"/>
      <w:divBdr>
        <w:top w:val="none" w:sz="0" w:space="0" w:color="auto"/>
        <w:left w:val="none" w:sz="0" w:space="0" w:color="auto"/>
        <w:bottom w:val="none" w:sz="0" w:space="0" w:color="auto"/>
        <w:right w:val="none" w:sz="0" w:space="0" w:color="auto"/>
      </w:divBdr>
    </w:div>
    <w:div w:id="836503654">
      <w:bodyDiv w:val="1"/>
      <w:marLeft w:val="0"/>
      <w:marRight w:val="0"/>
      <w:marTop w:val="0"/>
      <w:marBottom w:val="0"/>
      <w:divBdr>
        <w:top w:val="none" w:sz="0" w:space="0" w:color="auto"/>
        <w:left w:val="none" w:sz="0" w:space="0" w:color="auto"/>
        <w:bottom w:val="none" w:sz="0" w:space="0" w:color="auto"/>
        <w:right w:val="none" w:sz="0" w:space="0" w:color="auto"/>
      </w:divBdr>
    </w:div>
    <w:div w:id="204343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9BFF4-4A41-4043-BBA8-8EA208B44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1731</Words>
  <Characters>9870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Sean Beeker</cp:lastModifiedBy>
  <cp:revision>2</cp:revision>
  <cp:lastPrinted>2013-11-22T14:02:00Z</cp:lastPrinted>
  <dcterms:created xsi:type="dcterms:W3CDTF">2017-01-13T18:00:00Z</dcterms:created>
  <dcterms:modified xsi:type="dcterms:W3CDTF">2017-01-13T18:00:00Z</dcterms:modified>
</cp:coreProperties>
</file>